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A1" w:rsidRPr="00006851" w:rsidRDefault="005A32A1" w:rsidP="005A32A1">
      <w:pPr>
        <w:pageBreakBefore/>
        <w:widowControl w:val="0"/>
        <w:spacing w:afterLines="50" w:after="180" w:line="360" w:lineRule="auto"/>
        <w:jc w:val="center"/>
        <w:outlineLvl w:val="0"/>
        <w:rPr>
          <w:rFonts w:ascii="Times New Roman" w:eastAsiaTheme="majorEastAsia" w:hAnsi="Times New Roman" w:cs="Times New Roman"/>
          <w:b/>
          <w:kern w:val="2"/>
          <w:sz w:val="52"/>
          <w:szCs w:val="28"/>
        </w:rPr>
      </w:pPr>
      <w:bookmarkStart w:id="0" w:name="_Toc509776408"/>
      <w:bookmarkStart w:id="1" w:name="_GoBack"/>
      <w:bookmarkEnd w:id="1"/>
      <w:r w:rsidRPr="00006851">
        <w:rPr>
          <w:rFonts w:ascii="Times New Roman" w:eastAsiaTheme="majorEastAsia" w:hAnsi="Times New Roman" w:cs="Times New Roman"/>
          <w:b/>
          <w:kern w:val="2"/>
          <w:sz w:val="52"/>
          <w:szCs w:val="28"/>
        </w:rPr>
        <w:t>申</w:t>
      </w:r>
      <w:r w:rsidRPr="00006851">
        <w:rPr>
          <w:rFonts w:ascii="Times New Roman" w:eastAsiaTheme="majorEastAsia" w:hAnsi="Times New Roman" w:cs="Times New Roman"/>
          <w:b/>
          <w:kern w:val="2"/>
          <w:sz w:val="52"/>
          <w:szCs w:val="28"/>
        </w:rPr>
        <w:t xml:space="preserve">  </w:t>
      </w:r>
      <w:r w:rsidRPr="00006851">
        <w:rPr>
          <w:rFonts w:ascii="Times New Roman" w:eastAsiaTheme="majorEastAsia" w:hAnsi="Times New Roman" w:cs="Times New Roman"/>
          <w:b/>
          <w:kern w:val="2"/>
          <w:sz w:val="52"/>
          <w:szCs w:val="28"/>
        </w:rPr>
        <w:t>请</w:t>
      </w:r>
      <w:r w:rsidRPr="00006851">
        <w:rPr>
          <w:rFonts w:ascii="Times New Roman" w:eastAsiaTheme="majorEastAsia" w:hAnsi="Times New Roman" w:cs="Times New Roman"/>
          <w:b/>
          <w:kern w:val="2"/>
          <w:sz w:val="52"/>
          <w:szCs w:val="28"/>
        </w:rPr>
        <w:t xml:space="preserve">  </w:t>
      </w:r>
      <w:r w:rsidRPr="00006851">
        <w:rPr>
          <w:rFonts w:ascii="Times New Roman" w:eastAsiaTheme="majorEastAsia" w:hAnsi="Times New Roman" w:cs="Times New Roman"/>
          <w:b/>
          <w:kern w:val="2"/>
          <w:sz w:val="52"/>
          <w:szCs w:val="28"/>
        </w:rPr>
        <w:t>书</w:t>
      </w:r>
      <w:bookmarkEnd w:id="0"/>
    </w:p>
    <w:p w:rsidR="005A32A1" w:rsidRPr="00006851" w:rsidRDefault="005A32A1" w:rsidP="005A32A1">
      <w:pPr>
        <w:widowControl w:val="0"/>
        <w:spacing w:after="0" w:line="360" w:lineRule="auto"/>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尊敬的</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领导：</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hint="eastAsia"/>
          <w:color w:val="000000" w:themeColor="text1"/>
          <w:sz w:val="28"/>
          <w:szCs w:val="28"/>
        </w:rPr>
        <w:t>您好！</w:t>
      </w:r>
      <w:r w:rsidRPr="00006851">
        <w:rPr>
          <w:rFonts w:ascii="Times New Roman" w:eastAsiaTheme="majorEastAsia" w:hAnsi="Times New Roman" w:cs="Times New Roman"/>
          <w:color w:val="000000" w:themeColor="text1"/>
          <w:sz w:val="28"/>
          <w:szCs w:val="28"/>
        </w:rPr>
        <w:t>本人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，工号：</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，是贵公司一名患职业病（工伤）的员工。本人于</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年入职，岗位是</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，入职体检时身体正常，由于工作中接触</w:t>
      </w:r>
      <w:r w:rsidRPr="00006851">
        <w:rPr>
          <w:rFonts w:ascii="Times New Roman" w:eastAsiaTheme="majorEastAsia" w:hAnsi="Times New Roman" w:cs="Times New Roman"/>
          <w:color w:val="000000" w:themeColor="text1"/>
          <w:sz w:val="28"/>
          <w:szCs w:val="28"/>
        </w:rPr>
        <w:t>______________</w:t>
      </w:r>
      <w:r w:rsidRPr="00006851">
        <w:rPr>
          <w:rFonts w:ascii="Times New Roman" w:eastAsiaTheme="majorEastAsia" w:hAnsi="Times New Roman" w:cs="Times New Roman"/>
          <w:color w:val="000000" w:themeColor="text1"/>
          <w:sz w:val="28"/>
          <w:szCs w:val="28"/>
        </w:rPr>
        <w:t>等有毒有害物质，导致本人于</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职业病防治院诊断为</w:t>
      </w:r>
      <w:r w:rsidRPr="00006851">
        <w:rPr>
          <w:rFonts w:ascii="Times New Roman" w:eastAsiaTheme="majorEastAsia" w:hAnsi="Times New Roman" w:cs="Times New Roman"/>
          <w:color w:val="000000" w:themeColor="text1"/>
          <w:sz w:val="28"/>
          <w:szCs w:val="28"/>
        </w:rPr>
        <w:t>__________________</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人力资源和社会保障局认定为工伤；</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劳动能力鉴定委员会鉴定为</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级伤残。</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现应公司要求，结合相关法律规定，申请以下工伤职业病待遇、赔偿：</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停工留薪期的工资差额</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根据《广东省工伤保险条例》第二十六条规定，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职工因工伤需要暂停工作接受工伤医疗的，在停工留薪期内，原工资福利待遇不变，由所在单位按月支付</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。本人受伤前的平均工资为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月，停工留薪期内公司实际只支付</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，因此应补发工资差额</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工伤治疗中社保不能报销的医药费</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overflowPunct w:val="0"/>
        <w:autoSpaceDE w:val="0"/>
        <w:autoSpaceDN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根据《广东省工伤保险条例》第一条规定：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为了保障因工作遭受事故伤害或者患职业病的职工获得医疗救治和经济补偿，促进工伤预防和职业康复，分散用人单位的工伤风险，制定本条例</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，及第三十条规定：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治疗工伤所需费用符合工伤保险诊疗项目目录、工伤保险药品目录、工伤保险住院服务标准的，从工伤保险基金支付</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工伤保险实行的是无责任补偿原则、补偿直接经济损失原则，发生工伤后都应依法得到补偿。用人单位依法为职工缴纳了工伤保险，是分散用人单位的工伤风险，并不意味着发生工伤后，用人单位就无需承担任何责任。治疗工伤产生的医疗费属于</w:t>
      </w:r>
      <w:r w:rsidRPr="00006851">
        <w:rPr>
          <w:rFonts w:ascii="Times New Roman" w:eastAsiaTheme="majorEastAsia" w:hAnsi="Times New Roman" w:cs="Times New Roman"/>
          <w:color w:val="000000" w:themeColor="text1"/>
          <w:sz w:val="28"/>
          <w:szCs w:val="28"/>
        </w:rPr>
        <w:lastRenderedPageBreak/>
        <w:t>直接经济损失，医疗费中不符合工伤保险基金支付标准的费用，由用人单位承担更符合工伤保险制度设立的基本原则。因此请公司依法支付医药费</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FFFFFF" w:themeColor="background1"/>
          <w:sz w:val="28"/>
          <w:szCs w:val="28"/>
          <w:u w:val="single" w:color="000000" w:themeColor="text1"/>
        </w:rPr>
        <w:t xml:space="preserve">A </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停工留薪期的护理费：</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天</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天</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根据《广东省工伤保险条例》第二十六条：</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工伤职工在停工留薪期间生活不能自理需要护理的，由所在单位负责。所在单位未派人护理的，应当参照当地护工从事同等级别护理的劳务报酬标准向工伤职工支付护理费</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。本人于</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日住院治疗，医生建议护理，因此住院治疗期间聘请护工护理，出院后请家人护理，共卧床</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天，按</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天计算，共</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一次性伤残补助金差额：</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 </w:t>
      </w:r>
      <w:r w:rsidRPr="00006851">
        <w:rPr>
          <w:rFonts w:ascii="Times New Roman" w:eastAsiaTheme="majorEastAsia" w:hAnsi="Times New Roman" w:cs="Times New Roman"/>
          <w:color w:val="000000" w:themeColor="text1"/>
          <w:sz w:val="28"/>
          <w:szCs w:val="28"/>
          <w:u w:val="single"/>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本人受伤前的月平均工资为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元，但公司未以本人实际工资缴纳社保，导致本人工伤保险待遇降低。根据《广东省工伤保险条例》第五十八条规定：</w:t>
      </w:r>
      <w:r w:rsidRPr="00006851">
        <w:rPr>
          <w:rFonts w:ascii="Times New Roman" w:eastAsiaTheme="majorEastAsia" w:hAnsi="Times New Roman" w:cs="Times New Roman"/>
          <w:i/>
          <w:color w:val="000000" w:themeColor="text1"/>
          <w:sz w:val="28"/>
          <w:szCs w:val="28"/>
        </w:rPr>
        <w:t>“</w:t>
      </w:r>
      <w:r w:rsidRPr="00006851">
        <w:rPr>
          <w:rFonts w:ascii="Times New Roman" w:eastAsiaTheme="majorEastAsia" w:hAnsi="Times New Roman" w:cs="Times New Roman"/>
          <w:color w:val="000000" w:themeColor="text1"/>
          <w:sz w:val="28"/>
          <w:szCs w:val="28"/>
          <w:shd w:val="clear" w:color="auto" w:fill="FFFFFF"/>
        </w:rPr>
        <w:t>用人单位少报职工工资，未足额缴纳工伤保险费，造成工伤职工享受的工伤保险待遇降低的，工伤保险待遇差额部分由用人单位向工伤职工补足</w:t>
      </w:r>
      <w:r w:rsidRPr="00006851">
        <w:rPr>
          <w:rFonts w:ascii="Times New Roman" w:eastAsiaTheme="majorEastAsia" w:hAnsi="Times New Roman" w:cs="Times New Roman"/>
          <w:i/>
          <w:color w:val="000000" w:themeColor="text1"/>
          <w:sz w:val="28"/>
          <w:szCs w:val="28"/>
        </w:rPr>
        <w:t>”</w:t>
      </w:r>
      <w:r w:rsidRPr="00006851">
        <w:rPr>
          <w:rFonts w:ascii="Times New Roman" w:eastAsiaTheme="majorEastAsia" w:hAnsi="Times New Roman" w:cs="Times New Roman"/>
          <w:i/>
          <w:color w:val="000000" w:themeColor="text1"/>
          <w:sz w:val="28"/>
          <w:szCs w:val="28"/>
          <w:shd w:val="clear" w:color="auto" w:fill="FFFFFF"/>
        </w:rPr>
        <w:t xml:space="preserve"> </w:t>
      </w:r>
      <w:r w:rsidRPr="00006851">
        <w:rPr>
          <w:rFonts w:ascii="Times New Roman" w:eastAsiaTheme="majorEastAsia" w:hAnsi="Times New Roman" w:cs="Times New Roman"/>
          <w:i/>
          <w:color w:val="000000" w:themeColor="text1"/>
          <w:sz w:val="28"/>
          <w:szCs w:val="28"/>
          <w:shd w:val="clear" w:color="auto" w:fill="FFFFFF"/>
        </w:rPr>
        <w:t>。</w:t>
      </w:r>
      <w:r w:rsidRPr="00006851">
        <w:rPr>
          <w:rFonts w:ascii="Times New Roman" w:eastAsiaTheme="majorEastAsia" w:hAnsi="Times New Roman" w:cs="Times New Roman"/>
          <w:color w:val="000000" w:themeColor="text1"/>
          <w:sz w:val="28"/>
          <w:szCs w:val="28"/>
        </w:rPr>
        <w:t>请求公司依法补足一次性伤残补助金差额</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一次性伤残就业补助金：</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根据《广东省工伤保险条例》第三十四条规定，本人经劳动能力鉴定委员会确认为</w:t>
      </w:r>
      <w:r w:rsidRPr="00006851">
        <w:rPr>
          <w:rFonts w:ascii="Times New Roman" w:eastAsiaTheme="majorEastAsia" w:hAnsi="Times New Roman" w:cs="Times New Roman"/>
          <w:color w:val="000000" w:themeColor="text1"/>
          <w:sz w:val="28"/>
          <w:szCs w:val="28"/>
          <w:u w:val="single"/>
        </w:rPr>
        <w:t xml:space="preserve"> </w:t>
      </w:r>
      <w:r>
        <w:rPr>
          <w:rFonts w:ascii="Times New Roman" w:eastAsiaTheme="majorEastAsia" w:hAnsi="Times New Roman" w:cs="Times New Roman" w:hint="eastAsia"/>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级伤残，现双方协商解除劳动关系，因此一次性伤残就业补助金为</w:t>
      </w:r>
      <w:r w:rsidRPr="00006851">
        <w:rPr>
          <w:rFonts w:ascii="Times New Roman" w:eastAsiaTheme="majorEastAsia" w:hAnsi="Times New Roman" w:cs="Times New Roman"/>
          <w:color w:val="000000" w:themeColor="text1"/>
          <w:sz w:val="28"/>
          <w:szCs w:val="28"/>
          <w:u w:val="single"/>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月的本人工资，即</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一次性工伤医疗补助金：</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根据《广东省工伤保险条例》第三十四条规定，本人经劳动能力鉴定委员会确认为</w:t>
      </w:r>
      <w:r w:rsidRPr="00006851">
        <w:rPr>
          <w:rFonts w:ascii="Times New Roman" w:eastAsiaTheme="majorEastAsia" w:hAnsi="Times New Roman" w:cs="Times New Roman"/>
          <w:color w:val="000000" w:themeColor="text1"/>
          <w:sz w:val="28"/>
          <w:szCs w:val="28"/>
          <w:u w:val="single"/>
        </w:rPr>
        <w:t xml:space="preserve"> </w:t>
      </w:r>
      <w:r>
        <w:rPr>
          <w:rFonts w:ascii="Times New Roman" w:eastAsiaTheme="majorEastAsia" w:hAnsi="Times New Roman" w:cs="Times New Roman" w:hint="eastAsia"/>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 xml:space="preserve"> </w:t>
      </w:r>
      <w:r>
        <w:rPr>
          <w:rFonts w:ascii="Times New Roman" w:eastAsiaTheme="majorEastAsia" w:hAnsi="Times New Roman" w:cs="Times New Roman"/>
          <w:color w:val="000000" w:themeColor="text1"/>
          <w:sz w:val="28"/>
          <w:szCs w:val="28"/>
        </w:rPr>
        <w:t>级伤残，现双方协商解除劳动关系，因此一次性</w:t>
      </w:r>
      <w:r>
        <w:rPr>
          <w:rFonts w:ascii="Times New Roman" w:eastAsiaTheme="majorEastAsia" w:hAnsi="Times New Roman" w:cs="Times New Roman" w:hint="eastAsia"/>
          <w:color w:val="000000" w:themeColor="text1"/>
          <w:sz w:val="28"/>
          <w:szCs w:val="28"/>
        </w:rPr>
        <w:t>工伤医疗</w:t>
      </w:r>
      <w:r w:rsidRPr="00006851">
        <w:rPr>
          <w:rFonts w:ascii="Times New Roman" w:eastAsiaTheme="majorEastAsia" w:hAnsi="Times New Roman" w:cs="Times New Roman"/>
          <w:color w:val="000000" w:themeColor="text1"/>
          <w:sz w:val="28"/>
          <w:szCs w:val="28"/>
        </w:rPr>
        <w:t>补助金为</w:t>
      </w:r>
      <w:r w:rsidRPr="00006851">
        <w:rPr>
          <w:rFonts w:ascii="Times New Roman" w:eastAsiaTheme="majorEastAsia" w:hAnsi="Times New Roman" w:cs="Times New Roman"/>
          <w:color w:val="000000" w:themeColor="text1"/>
          <w:sz w:val="28"/>
          <w:szCs w:val="28"/>
          <w:u w:val="single"/>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月的本人工资，即</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lastRenderedPageBreak/>
        <w:t>双方协商解除劳动关系的经济补偿金：</w:t>
      </w:r>
      <w:r w:rsidRPr="00006851">
        <w:rPr>
          <w:rFonts w:ascii="Times New Roman" w:eastAsiaTheme="majorEastAsia" w:hAnsi="Times New Roman" w:cs="Times New Roman"/>
          <w:color w:val="000000" w:themeColor="text1"/>
          <w:sz w:val="28"/>
          <w:szCs w:val="28"/>
          <w:u w:val="single" w:color="000000" w:themeColor="text1"/>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根据《劳动合同法》第三十六、四十六及四十七条规定，用人单位提出解除劳动合同，并协商一致解除劳动合同的，用人单位应当向劳动者按工作年限支付经济补偿金。本人在贵公司已连续工作</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，因此应计算</w:t>
      </w:r>
      <w:r w:rsidRPr="00006851">
        <w:rPr>
          <w:rFonts w:ascii="Times New Roman" w:eastAsiaTheme="majorEastAsia" w:hAnsi="Times New Roman" w:cs="Times New Roman"/>
          <w:color w:val="000000" w:themeColor="text1"/>
          <w:sz w:val="28"/>
          <w:szCs w:val="28"/>
          <w:u w:val="single" w:color="000000" w:themeColor="text1"/>
        </w:rPr>
        <w:t xml:space="preserve">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月工资的经济补偿，即</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精神损害抚慰金</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根据《中华人民共和国职业病防治法》第五十八条规定：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职业病病人除依法享有工伤保险外，依照有关民事法律，尚有获得赔偿的权利的，有权向用人单位提出赔偿要求</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，及《中华人民共和国侵权责任法》第二十二条规定：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侵害他人人身权益，造成他人严重精神损害的，被侵权人可以请求精神损害赔偿</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p>
    <w:p w:rsidR="005A32A1" w:rsidRPr="00006851" w:rsidRDefault="005A32A1" w:rsidP="005A32A1">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本人因患职业病，职业发展前景不明，承受巨大的精神压力，因此请求公司依法支付精神损害抚慰金</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残疾赔偿金：</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 xml:space="preserve"> × </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  ×</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根据《中华人民共和国职业病防治法》第五十八条，及《最高人民法院关于审理人身损害赔偿案件适用法律若干问题的解释》第二十五条规定。本人经劳动能力鉴定委员会确认为</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级伤残，经查</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市统计局公布的</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市</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年城镇居民人均可支配收入为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元，请求公司依法支付残疾赔偿金</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被扶养人生活费：</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根据《中华人民共和国职业病防治法》第五十八条，及《最高人民法院关于审理人身损害赔偿案件适用法律若干问题的解释》第二十八条。本人的父亲</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岁，母亲</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岁，年事已高，均丧失劳动能力，还有岁</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，依靠本人扶养，但无奈患上职业病，导致收入减少，无力承担扶养义务，经查东莞市统计局公布的</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市</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年居民生活消费支出为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元，因此请公</w:t>
      </w:r>
      <w:r w:rsidRPr="00006851">
        <w:rPr>
          <w:rFonts w:ascii="Times New Roman" w:eastAsiaTheme="majorEastAsia" w:hAnsi="Times New Roman" w:cs="Times New Roman"/>
          <w:color w:val="000000" w:themeColor="text1"/>
          <w:sz w:val="28"/>
          <w:szCs w:val="28"/>
        </w:rPr>
        <w:lastRenderedPageBreak/>
        <w:t>司依法支付被扶养人生活费</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8"/>
        </w:numPr>
        <w:tabs>
          <w:tab w:val="left" w:pos="851"/>
        </w:tabs>
        <w:spacing w:after="0" w:line="360" w:lineRule="auto"/>
        <w:ind w:firstLineChars="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父亲：</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80-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sz w:val="28"/>
          <w:szCs w:val="28"/>
        </w:rPr>
        <w:t>÷</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8"/>
        </w:numPr>
        <w:tabs>
          <w:tab w:val="left" w:pos="851"/>
        </w:tabs>
        <w:spacing w:after="0" w:line="360" w:lineRule="auto"/>
        <w:ind w:firstLineChars="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母亲：</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80-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sz w:val="28"/>
          <w:szCs w:val="28"/>
        </w:rPr>
        <w:t>÷</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8"/>
        </w:numPr>
        <w:tabs>
          <w:tab w:val="left" w:pos="851"/>
        </w:tabs>
        <w:spacing w:after="0" w:line="360" w:lineRule="auto"/>
        <w:ind w:firstLineChars="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u w:val="single" w:color="000000" w:themeColor="text1"/>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18-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sz w:val="28"/>
          <w:szCs w:val="28"/>
        </w:rPr>
        <w:t>÷</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pStyle w:val="a5"/>
        <w:widowControl w:val="0"/>
        <w:numPr>
          <w:ilvl w:val="0"/>
          <w:numId w:val="8"/>
        </w:numPr>
        <w:tabs>
          <w:tab w:val="left" w:pos="851"/>
        </w:tabs>
        <w:spacing w:after="0" w:line="360" w:lineRule="auto"/>
        <w:ind w:firstLineChars="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u w:val="single" w:color="000000" w:themeColor="text1"/>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18-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sz w:val="28"/>
          <w:szCs w:val="28"/>
        </w:rPr>
        <w:t>÷</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F90D0E"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F90D0E">
        <w:rPr>
          <w:rFonts w:ascii="Times New Roman" w:eastAsiaTheme="majorEastAsia" w:hAnsi="Times New Roman" w:cs="Times New Roman" w:hint="eastAsia"/>
          <w:color w:val="000000" w:themeColor="text1"/>
          <w:sz w:val="28"/>
          <w:szCs w:val="28"/>
        </w:rPr>
        <w:t>营养费</w:t>
      </w:r>
      <w:r>
        <w:rPr>
          <w:rFonts w:ascii="Times New Roman" w:eastAsiaTheme="majorEastAsia" w:hAnsi="Times New Roman" w:cs="Times New Roman" w:hint="eastAsia"/>
          <w:color w:val="000000" w:themeColor="text1"/>
          <w:sz w:val="28"/>
          <w:szCs w:val="28"/>
          <w:u w:val="single"/>
        </w:rPr>
        <w:t xml:space="preserve">            </w:t>
      </w:r>
      <w:r w:rsidRPr="00F90D0E">
        <w:rPr>
          <w:rFonts w:ascii="Times New Roman" w:eastAsiaTheme="majorEastAsia" w:hAnsi="Times New Roman" w:cs="Times New Roman" w:hint="eastAsia"/>
          <w:color w:val="000000" w:themeColor="text1"/>
          <w:sz w:val="28"/>
          <w:szCs w:val="28"/>
        </w:rPr>
        <w:t>元</w:t>
      </w:r>
    </w:p>
    <w:p w:rsidR="005A32A1" w:rsidRPr="00CB4945" w:rsidRDefault="005A32A1" w:rsidP="005A32A1">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CB4945">
        <w:rPr>
          <w:rFonts w:ascii="Times New Roman" w:eastAsiaTheme="majorEastAsia" w:hAnsi="Times New Roman" w:cs="Times New Roman" w:hint="eastAsia"/>
          <w:color w:val="000000" w:themeColor="text1"/>
          <w:sz w:val="28"/>
          <w:szCs w:val="28"/>
        </w:rPr>
        <w:t>根据《中华人民共和国职业病防治法》第五十八条，及《最高人民法院关于审理人身损害赔偿案件适用法律若干问题的解释》第十七条。现本人患有职业病，医生建议需日常加强营养，因此请公司依法支付营养费</w:t>
      </w:r>
      <w:r w:rsidRPr="001051AA">
        <w:rPr>
          <w:rFonts w:ascii="Times New Roman" w:eastAsiaTheme="majorEastAsia" w:hAnsi="Times New Roman" w:cs="Times New Roman" w:hint="eastAsia"/>
          <w:color w:val="000000" w:themeColor="text1"/>
          <w:sz w:val="28"/>
          <w:szCs w:val="28"/>
          <w:u w:val="single"/>
        </w:rPr>
        <w:t>5000</w:t>
      </w:r>
      <w:r w:rsidRPr="00CB4945">
        <w:rPr>
          <w:rFonts w:ascii="Times New Roman" w:eastAsiaTheme="majorEastAsia" w:hAnsi="Times New Roman" w:cs="Times New Roman" w:hint="eastAsia"/>
          <w:color w:val="000000" w:themeColor="text1"/>
          <w:sz w:val="28"/>
          <w:szCs w:val="28"/>
        </w:rPr>
        <w:t>元。</w:t>
      </w:r>
    </w:p>
    <w:p w:rsidR="005A32A1" w:rsidRPr="00F90D0E" w:rsidRDefault="005A32A1" w:rsidP="005A32A1">
      <w:pPr>
        <w:pStyle w:val="a5"/>
        <w:widowControl w:val="0"/>
        <w:numPr>
          <w:ilvl w:val="0"/>
          <w:numId w:val="10"/>
        </w:numPr>
        <w:tabs>
          <w:tab w:val="left" w:pos="851"/>
        </w:tabs>
        <w:spacing w:beforeLines="50" w:before="180" w:after="0" w:line="360" w:lineRule="auto"/>
        <w:ind w:left="1134" w:firstLineChars="0" w:hanging="567"/>
        <w:rPr>
          <w:rFonts w:ascii="Times New Roman" w:eastAsiaTheme="majorEastAsia" w:hAnsi="Times New Roman" w:cs="Times New Roman"/>
          <w:color w:val="000000" w:themeColor="text1"/>
          <w:sz w:val="28"/>
          <w:szCs w:val="28"/>
        </w:rPr>
      </w:pPr>
      <w:r w:rsidRPr="00F90D0E">
        <w:rPr>
          <w:rFonts w:ascii="Times New Roman" w:eastAsiaTheme="majorEastAsia" w:hAnsi="Times New Roman" w:cs="Times New Roman" w:hint="eastAsia"/>
          <w:color w:val="000000" w:themeColor="text1"/>
          <w:sz w:val="28"/>
          <w:szCs w:val="28"/>
        </w:rPr>
        <w:t>后续医疗费</w:t>
      </w:r>
      <w:r w:rsidRPr="00F90D0E">
        <w:rPr>
          <w:rFonts w:ascii="Times New Roman" w:eastAsiaTheme="majorEastAsia" w:hAnsi="Times New Roman" w:cs="Times New Roman" w:hint="eastAsia"/>
          <w:color w:val="000000" w:themeColor="text1"/>
          <w:sz w:val="28"/>
          <w:szCs w:val="28"/>
          <w:u w:val="single"/>
        </w:rPr>
        <w:t xml:space="preserve">          </w:t>
      </w:r>
      <w:r w:rsidRPr="00F90D0E">
        <w:rPr>
          <w:rFonts w:ascii="Times New Roman" w:eastAsiaTheme="majorEastAsia" w:hAnsi="Times New Roman" w:cs="Times New Roman" w:hint="eastAsia"/>
          <w:color w:val="000000" w:themeColor="text1"/>
          <w:sz w:val="28"/>
          <w:szCs w:val="28"/>
        </w:rPr>
        <w:t>元</w:t>
      </w:r>
    </w:p>
    <w:p w:rsidR="005A32A1" w:rsidRPr="00F90D0E" w:rsidRDefault="005A32A1" w:rsidP="005A32A1">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CB4945">
        <w:rPr>
          <w:rFonts w:ascii="Times New Roman" w:eastAsiaTheme="majorEastAsia" w:hAnsi="Times New Roman" w:cs="Times New Roman" w:hint="eastAsia"/>
          <w:color w:val="000000" w:themeColor="text1"/>
          <w:sz w:val="28"/>
          <w:szCs w:val="28"/>
        </w:rPr>
        <w:t>根据《中华人民共和国职业病防治法》第五十八条，及《最高人民法院关于审理人身损害赔偿案件适用法律若干问题的解释》第十七条。</w:t>
      </w:r>
      <w:r>
        <w:rPr>
          <w:rFonts w:ascii="Times New Roman" w:eastAsiaTheme="majorEastAsia" w:hAnsi="Times New Roman" w:cs="Times New Roman" w:hint="eastAsia"/>
          <w:color w:val="000000" w:themeColor="text1"/>
          <w:sz w:val="28"/>
          <w:szCs w:val="28"/>
        </w:rPr>
        <w:t>本人所患的职业病是无法治愈的，但因应公司要求，本人被迫与公司解除劳动关系，致后续治疗无法保障，因此根据过往住院医疗费及病情需要，请求公司依法支付后续医疗费</w:t>
      </w:r>
      <w:r>
        <w:rPr>
          <w:rFonts w:ascii="Times New Roman" w:eastAsiaTheme="majorEastAsia" w:hAnsi="Times New Roman" w:cs="Times New Roman" w:hint="eastAsia"/>
          <w:color w:val="000000" w:themeColor="text1"/>
          <w:sz w:val="28"/>
          <w:szCs w:val="28"/>
          <w:u w:val="single"/>
        </w:rPr>
        <w:t xml:space="preserve">            </w:t>
      </w:r>
      <w:r>
        <w:rPr>
          <w:rFonts w:ascii="Times New Roman" w:eastAsiaTheme="majorEastAsia" w:hAnsi="Times New Roman" w:cs="Times New Roman" w:hint="eastAsia"/>
          <w:color w:val="000000" w:themeColor="text1"/>
          <w:sz w:val="28"/>
          <w:szCs w:val="28"/>
        </w:rPr>
        <w:t>元。</w:t>
      </w:r>
    </w:p>
    <w:p w:rsidR="005A32A1" w:rsidRPr="00006851" w:rsidRDefault="005A32A1" w:rsidP="005A32A1">
      <w:pPr>
        <w:widowControl w:val="0"/>
        <w:spacing w:beforeLines="50" w:before="180"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以上合计为：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本人在公司奉献了多年的青春汗水，为公司创造价值，无功劳也有苦劳，希望公司以人为本，依据相关法律法规提供职业病待遇，给予经济上的支持，救济本人一家，能让本人安心养病，尽快康复。</w:t>
      </w:r>
    </w:p>
    <w:p w:rsidR="005A32A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在此衷心感谢公司领导的关爱照顾！</w:t>
      </w:r>
    </w:p>
    <w:p w:rsidR="005A32A1" w:rsidRPr="00006851" w:rsidRDefault="005A32A1" w:rsidP="005A32A1">
      <w:pPr>
        <w:widowControl w:val="0"/>
        <w:spacing w:after="0" w:line="360" w:lineRule="auto"/>
        <w:ind w:firstLineChars="200" w:firstLine="560"/>
        <w:rPr>
          <w:rFonts w:ascii="Times New Roman" w:eastAsiaTheme="majorEastAsia" w:hAnsi="Times New Roman" w:cs="Times New Roman"/>
          <w:color w:val="000000" w:themeColor="text1"/>
          <w:sz w:val="28"/>
          <w:szCs w:val="28"/>
        </w:rPr>
      </w:pPr>
    </w:p>
    <w:p w:rsidR="005A32A1" w:rsidRPr="00006851" w:rsidRDefault="005A32A1" w:rsidP="005A32A1">
      <w:pPr>
        <w:widowControl w:val="0"/>
        <w:spacing w:after="0" w:line="360" w:lineRule="auto"/>
        <w:ind w:right="1560" w:firstLineChars="200" w:firstLine="560"/>
        <w:jc w:val="right"/>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员工</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 xml:space="preserve">         </w:t>
      </w:r>
    </w:p>
    <w:p w:rsidR="005A32A1" w:rsidRPr="00006851" w:rsidRDefault="005A32A1" w:rsidP="005A32A1">
      <w:pPr>
        <w:widowControl w:val="0"/>
        <w:spacing w:after="0" w:line="360" w:lineRule="auto"/>
        <w:ind w:right="1560" w:firstLineChars="200" w:firstLine="560"/>
        <w:jc w:val="right"/>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联系电话：</w:t>
      </w:r>
    </w:p>
    <w:p w:rsidR="008B7408" w:rsidRPr="005A32A1" w:rsidRDefault="005A32A1" w:rsidP="005A32A1">
      <w:pPr>
        <w:widowControl w:val="0"/>
        <w:spacing w:after="0" w:line="360" w:lineRule="auto"/>
        <w:ind w:right="440" w:firstLineChars="200" w:firstLine="560"/>
        <w:jc w:val="right"/>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日</w:t>
      </w:r>
    </w:p>
    <w:sectPr w:rsidR="008B7408" w:rsidRPr="005A32A1" w:rsidSect="001E0BC6">
      <w:headerReference w:type="default" r:id="rId10"/>
      <w:footerReference w:type="even" r:id="rId11"/>
      <w:footerReference w:type="default" r:id="rId12"/>
      <w:pgSz w:w="11906" w:h="16838" w:code="9"/>
      <w:pgMar w:top="1418" w:right="1418" w:bottom="1418" w:left="1418" w:header="709" w:footer="567"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11" w:rsidRDefault="00226B11" w:rsidP="00A6167A">
      <w:pPr>
        <w:spacing w:after="0"/>
      </w:pPr>
      <w:r>
        <w:separator/>
      </w:r>
    </w:p>
  </w:endnote>
  <w:endnote w:type="continuationSeparator" w:id="0">
    <w:p w:rsidR="00226B11" w:rsidRDefault="00226B11" w:rsidP="00A61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94819"/>
      <w:docPartObj>
        <w:docPartGallery w:val="Page Numbers (Bottom of Page)"/>
        <w:docPartUnique/>
      </w:docPartObj>
    </w:sdtPr>
    <w:sdtEndPr>
      <w:rPr>
        <w:rFonts w:ascii="Times New Roman" w:hAnsi="Times New Roman" w:cs="Times New Roman"/>
      </w:rPr>
    </w:sdtEndPr>
    <w:sdtContent>
      <w:p w:rsidR="00711E4E" w:rsidRPr="00006851" w:rsidRDefault="00711E4E" w:rsidP="00006851">
        <w:pPr>
          <w:pStyle w:val="a4"/>
          <w:jc w:val="right"/>
          <w:rPr>
            <w:rFonts w:ascii="Times New Roman" w:hAnsi="Times New Roman" w:cs="Times New Roman"/>
          </w:rPr>
        </w:pPr>
        <w:r w:rsidRPr="00006851">
          <w:rPr>
            <w:rFonts w:ascii="Times New Roman" w:hAnsi="Times New Roman" w:cs="Times New Roman"/>
          </w:rPr>
          <w:fldChar w:fldCharType="begin"/>
        </w:r>
        <w:r w:rsidRPr="00006851">
          <w:rPr>
            <w:rFonts w:ascii="Times New Roman" w:hAnsi="Times New Roman" w:cs="Times New Roman"/>
          </w:rPr>
          <w:instrText>PAGE   \* MERGEFORMAT</w:instrText>
        </w:r>
        <w:r w:rsidRPr="00006851">
          <w:rPr>
            <w:rFonts w:ascii="Times New Roman" w:hAnsi="Times New Roman" w:cs="Times New Roman"/>
          </w:rPr>
          <w:fldChar w:fldCharType="separate"/>
        </w:r>
        <w:r w:rsidR="006E77A2" w:rsidRPr="006E77A2">
          <w:rPr>
            <w:rFonts w:ascii="Times New Roman" w:hAnsi="Times New Roman" w:cs="Times New Roman"/>
            <w:noProof/>
            <w:lang w:val="zh-CN"/>
          </w:rPr>
          <w:t>4</w:t>
        </w:r>
        <w:r w:rsidRPr="00006851">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96463"/>
      <w:docPartObj>
        <w:docPartGallery w:val="Page Numbers (Bottom of Page)"/>
        <w:docPartUnique/>
      </w:docPartObj>
    </w:sdtPr>
    <w:sdtEndPr/>
    <w:sdtContent>
      <w:sdt>
        <w:sdtPr>
          <w:id w:val="-1669238322"/>
          <w:docPartObj>
            <w:docPartGallery w:val="Page Numbers (Top of Page)"/>
            <w:docPartUnique/>
          </w:docPartObj>
        </w:sdtPr>
        <w:sdtEndPr/>
        <w:sdtContent>
          <w:p w:rsidR="006E77A2" w:rsidRDefault="006E77A2">
            <w:pPr>
              <w:pStyle w:val="a4"/>
              <w:jc w:val="center"/>
            </w:pPr>
            <w:r w:rsidRPr="006E77A2">
              <w:rPr>
                <w:rFonts w:ascii="Times New Roman" w:hAnsi="Times New Roman" w:cs="Times New Roman"/>
                <w:lang w:val="zh-CN"/>
              </w:rPr>
              <w:t xml:space="preserve"> </w:t>
            </w:r>
            <w:r w:rsidRPr="006E77A2">
              <w:rPr>
                <w:rFonts w:ascii="Times New Roman" w:hAnsi="Times New Roman" w:cs="Times New Roman"/>
                <w:b/>
                <w:bCs/>
                <w:sz w:val="24"/>
                <w:szCs w:val="24"/>
              </w:rPr>
              <w:fldChar w:fldCharType="begin"/>
            </w:r>
            <w:r w:rsidRPr="006E77A2">
              <w:rPr>
                <w:rFonts w:ascii="Times New Roman" w:hAnsi="Times New Roman" w:cs="Times New Roman"/>
                <w:b/>
                <w:bCs/>
              </w:rPr>
              <w:instrText>PAGE</w:instrText>
            </w:r>
            <w:r w:rsidRPr="006E77A2">
              <w:rPr>
                <w:rFonts w:ascii="Times New Roman" w:hAnsi="Times New Roman" w:cs="Times New Roman"/>
                <w:b/>
                <w:bCs/>
                <w:sz w:val="24"/>
                <w:szCs w:val="24"/>
              </w:rPr>
              <w:fldChar w:fldCharType="separate"/>
            </w:r>
            <w:r w:rsidR="00F46683">
              <w:rPr>
                <w:rFonts w:ascii="Times New Roman" w:hAnsi="Times New Roman" w:cs="Times New Roman"/>
                <w:b/>
                <w:bCs/>
                <w:noProof/>
              </w:rPr>
              <w:t>1</w:t>
            </w:r>
            <w:r w:rsidRPr="006E77A2">
              <w:rPr>
                <w:rFonts w:ascii="Times New Roman" w:hAnsi="Times New Roman" w:cs="Times New Roman"/>
                <w:b/>
                <w:bCs/>
                <w:sz w:val="24"/>
                <w:szCs w:val="24"/>
              </w:rPr>
              <w:fldChar w:fldCharType="end"/>
            </w:r>
            <w:r w:rsidRPr="006E77A2">
              <w:rPr>
                <w:rFonts w:ascii="Times New Roman" w:hAnsi="Times New Roman" w:cs="Times New Roman"/>
                <w:lang w:val="zh-CN"/>
              </w:rPr>
              <w:t xml:space="preserve"> / </w:t>
            </w:r>
            <w:r w:rsidRPr="006E77A2">
              <w:rPr>
                <w:rFonts w:ascii="Times New Roman" w:hAnsi="Times New Roman" w:cs="Times New Roman"/>
                <w:b/>
                <w:bCs/>
                <w:sz w:val="24"/>
                <w:szCs w:val="24"/>
              </w:rPr>
              <w:fldChar w:fldCharType="begin"/>
            </w:r>
            <w:r w:rsidRPr="006E77A2">
              <w:rPr>
                <w:rFonts w:ascii="Times New Roman" w:hAnsi="Times New Roman" w:cs="Times New Roman"/>
                <w:b/>
                <w:bCs/>
              </w:rPr>
              <w:instrText>NUMPAGES</w:instrText>
            </w:r>
            <w:r w:rsidRPr="006E77A2">
              <w:rPr>
                <w:rFonts w:ascii="Times New Roman" w:hAnsi="Times New Roman" w:cs="Times New Roman"/>
                <w:b/>
                <w:bCs/>
                <w:sz w:val="24"/>
                <w:szCs w:val="24"/>
              </w:rPr>
              <w:fldChar w:fldCharType="separate"/>
            </w:r>
            <w:r w:rsidR="00F46683">
              <w:rPr>
                <w:rFonts w:ascii="Times New Roman" w:hAnsi="Times New Roman" w:cs="Times New Roman"/>
                <w:b/>
                <w:bCs/>
                <w:noProof/>
              </w:rPr>
              <w:t>4</w:t>
            </w:r>
            <w:r w:rsidRPr="006E77A2">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11" w:rsidRDefault="00226B11" w:rsidP="00A6167A">
      <w:pPr>
        <w:spacing w:after="0"/>
      </w:pPr>
      <w:r>
        <w:separator/>
      </w:r>
    </w:p>
  </w:footnote>
  <w:footnote w:type="continuationSeparator" w:id="0">
    <w:p w:rsidR="00226B11" w:rsidRDefault="00226B11" w:rsidP="00A616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4E" w:rsidRDefault="00711E4E" w:rsidP="00343C1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1E6"/>
    <w:multiLevelType w:val="hybridMultilevel"/>
    <w:tmpl w:val="0E2E53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720EDE"/>
    <w:multiLevelType w:val="hybridMultilevel"/>
    <w:tmpl w:val="2BA2570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CAF38B5"/>
    <w:multiLevelType w:val="hybridMultilevel"/>
    <w:tmpl w:val="59604D06"/>
    <w:lvl w:ilvl="0" w:tplc="3C064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B04D9E"/>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BA1BD6"/>
    <w:multiLevelType w:val="hybridMultilevel"/>
    <w:tmpl w:val="54549A00"/>
    <w:lvl w:ilvl="0" w:tplc="CF1260C6">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5">
    <w:nsid w:val="1DE1775F"/>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6A3C9C"/>
    <w:multiLevelType w:val="hybridMultilevel"/>
    <w:tmpl w:val="CADE43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BD30167"/>
    <w:multiLevelType w:val="hybridMultilevel"/>
    <w:tmpl w:val="192AE6BE"/>
    <w:lvl w:ilvl="0" w:tplc="3C064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635240"/>
    <w:multiLevelType w:val="hybridMultilevel"/>
    <w:tmpl w:val="7442AB6C"/>
    <w:lvl w:ilvl="0" w:tplc="CF1260C6">
      <w:start w:val="1"/>
      <w:numFmt w:val="bullet"/>
      <w:lvlText w:val=""/>
      <w:lvlJc w:val="left"/>
      <w:pPr>
        <w:tabs>
          <w:tab w:val="num" w:pos="720"/>
        </w:tabs>
        <w:ind w:left="720" w:hanging="360"/>
      </w:pPr>
      <w:rPr>
        <w:rFonts w:ascii="Wingdings 3" w:hAnsi="Wingdings 3" w:hint="default"/>
      </w:rPr>
    </w:lvl>
    <w:lvl w:ilvl="1" w:tplc="00483094">
      <w:numFmt w:val="bullet"/>
      <w:lvlText w:val=""/>
      <w:lvlJc w:val="left"/>
      <w:pPr>
        <w:tabs>
          <w:tab w:val="num" w:pos="1440"/>
        </w:tabs>
        <w:ind w:left="1440" w:hanging="360"/>
      </w:pPr>
      <w:rPr>
        <w:rFonts w:ascii="Wingdings 3" w:hAnsi="Wingdings 3"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9">
    <w:nsid w:val="34AA243B"/>
    <w:multiLevelType w:val="hybridMultilevel"/>
    <w:tmpl w:val="51849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253176"/>
    <w:multiLevelType w:val="hybridMultilevel"/>
    <w:tmpl w:val="6B9CD37E"/>
    <w:lvl w:ilvl="0" w:tplc="3C06443C">
      <w:start w:val="1"/>
      <w:numFmt w:val="decimal"/>
      <w:lvlText w:val="%1、"/>
      <w:lvlJc w:val="left"/>
      <w:pPr>
        <w:ind w:left="420" w:hanging="420"/>
      </w:pPr>
      <w:rPr>
        <w:rFonts w:hint="eastAsia"/>
      </w:rPr>
    </w:lvl>
    <w:lvl w:ilvl="1" w:tplc="3C06443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E63461"/>
    <w:multiLevelType w:val="hybridMultilevel"/>
    <w:tmpl w:val="6680B15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E51023"/>
    <w:multiLevelType w:val="hybridMultilevel"/>
    <w:tmpl w:val="6226C466"/>
    <w:lvl w:ilvl="0" w:tplc="2884A4DC">
      <w:start w:val="1"/>
      <w:numFmt w:val="decimal"/>
      <w:lvlText w:val="%1."/>
      <w:lvlJc w:val="left"/>
      <w:pPr>
        <w:tabs>
          <w:tab w:val="num" w:pos="720"/>
        </w:tabs>
        <w:ind w:left="720" w:hanging="360"/>
      </w:pPr>
    </w:lvl>
    <w:lvl w:ilvl="1" w:tplc="367EDDA0" w:tentative="1">
      <w:start w:val="1"/>
      <w:numFmt w:val="decimal"/>
      <w:lvlText w:val="%2."/>
      <w:lvlJc w:val="left"/>
      <w:pPr>
        <w:tabs>
          <w:tab w:val="num" w:pos="1440"/>
        </w:tabs>
        <w:ind w:left="1440" w:hanging="360"/>
      </w:pPr>
    </w:lvl>
    <w:lvl w:ilvl="2" w:tplc="05A60B10" w:tentative="1">
      <w:start w:val="1"/>
      <w:numFmt w:val="decimal"/>
      <w:lvlText w:val="%3."/>
      <w:lvlJc w:val="left"/>
      <w:pPr>
        <w:tabs>
          <w:tab w:val="num" w:pos="2160"/>
        </w:tabs>
        <w:ind w:left="2160" w:hanging="360"/>
      </w:pPr>
    </w:lvl>
    <w:lvl w:ilvl="3" w:tplc="D6120D66" w:tentative="1">
      <w:start w:val="1"/>
      <w:numFmt w:val="decimal"/>
      <w:lvlText w:val="%4."/>
      <w:lvlJc w:val="left"/>
      <w:pPr>
        <w:tabs>
          <w:tab w:val="num" w:pos="2880"/>
        </w:tabs>
        <w:ind w:left="2880" w:hanging="360"/>
      </w:pPr>
    </w:lvl>
    <w:lvl w:ilvl="4" w:tplc="4D9A7362" w:tentative="1">
      <w:start w:val="1"/>
      <w:numFmt w:val="decimal"/>
      <w:lvlText w:val="%5."/>
      <w:lvlJc w:val="left"/>
      <w:pPr>
        <w:tabs>
          <w:tab w:val="num" w:pos="3600"/>
        </w:tabs>
        <w:ind w:left="3600" w:hanging="360"/>
      </w:pPr>
    </w:lvl>
    <w:lvl w:ilvl="5" w:tplc="F32688AA" w:tentative="1">
      <w:start w:val="1"/>
      <w:numFmt w:val="decimal"/>
      <w:lvlText w:val="%6."/>
      <w:lvlJc w:val="left"/>
      <w:pPr>
        <w:tabs>
          <w:tab w:val="num" w:pos="4320"/>
        </w:tabs>
        <w:ind w:left="4320" w:hanging="360"/>
      </w:pPr>
    </w:lvl>
    <w:lvl w:ilvl="6" w:tplc="7B1EB430" w:tentative="1">
      <w:start w:val="1"/>
      <w:numFmt w:val="decimal"/>
      <w:lvlText w:val="%7."/>
      <w:lvlJc w:val="left"/>
      <w:pPr>
        <w:tabs>
          <w:tab w:val="num" w:pos="5040"/>
        </w:tabs>
        <w:ind w:left="5040" w:hanging="360"/>
      </w:pPr>
    </w:lvl>
    <w:lvl w:ilvl="7" w:tplc="41908B3A" w:tentative="1">
      <w:start w:val="1"/>
      <w:numFmt w:val="decimal"/>
      <w:lvlText w:val="%8."/>
      <w:lvlJc w:val="left"/>
      <w:pPr>
        <w:tabs>
          <w:tab w:val="num" w:pos="5760"/>
        </w:tabs>
        <w:ind w:left="5760" w:hanging="360"/>
      </w:pPr>
    </w:lvl>
    <w:lvl w:ilvl="8" w:tplc="D5187ED6" w:tentative="1">
      <w:start w:val="1"/>
      <w:numFmt w:val="decimal"/>
      <w:lvlText w:val="%9."/>
      <w:lvlJc w:val="left"/>
      <w:pPr>
        <w:tabs>
          <w:tab w:val="num" w:pos="6480"/>
        </w:tabs>
        <w:ind w:left="6480" w:hanging="360"/>
      </w:pPr>
    </w:lvl>
  </w:abstractNum>
  <w:abstractNum w:abstractNumId="13">
    <w:nsid w:val="3F600E96"/>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FC62BC"/>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732F95"/>
    <w:multiLevelType w:val="hybridMultilevel"/>
    <w:tmpl w:val="29202A48"/>
    <w:lvl w:ilvl="0" w:tplc="3C06443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586CF7"/>
    <w:multiLevelType w:val="hybridMultilevel"/>
    <w:tmpl w:val="269A4CC0"/>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590257F2"/>
    <w:multiLevelType w:val="hybridMultilevel"/>
    <w:tmpl w:val="2ADCA616"/>
    <w:lvl w:ilvl="0" w:tplc="8CAE868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5CC00ADC"/>
    <w:multiLevelType w:val="hybridMultilevel"/>
    <w:tmpl w:val="7860893E"/>
    <w:lvl w:ilvl="0" w:tplc="3C06443C">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B90942"/>
    <w:multiLevelType w:val="hybridMultilevel"/>
    <w:tmpl w:val="97181F88"/>
    <w:lvl w:ilvl="0" w:tplc="CF1260C6">
      <w:start w:val="1"/>
      <w:numFmt w:val="bullet"/>
      <w:lvlText w:val=""/>
      <w:lvlJc w:val="left"/>
      <w:pPr>
        <w:tabs>
          <w:tab w:val="num" w:pos="720"/>
        </w:tabs>
        <w:ind w:left="720" w:hanging="360"/>
      </w:pPr>
      <w:rPr>
        <w:rFonts w:ascii="Wingdings 3" w:hAnsi="Wingdings 3" w:hint="default"/>
      </w:rPr>
    </w:lvl>
    <w:lvl w:ilvl="1" w:tplc="CF1260C6">
      <w:start w:val="1"/>
      <w:numFmt w:val="bullet"/>
      <w:lvlText w:val=""/>
      <w:lvlJc w:val="left"/>
      <w:pPr>
        <w:tabs>
          <w:tab w:val="num" w:pos="1440"/>
        </w:tabs>
        <w:ind w:left="1440" w:hanging="360"/>
      </w:pPr>
      <w:rPr>
        <w:rFonts w:ascii="Wingdings 3" w:hAnsi="Wingdings 3"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20">
    <w:nsid w:val="5FEB73B1"/>
    <w:multiLevelType w:val="hybridMultilevel"/>
    <w:tmpl w:val="61EAD924"/>
    <w:lvl w:ilvl="0" w:tplc="F6781E4C">
      <w:start w:val="1"/>
      <w:numFmt w:val="decimal"/>
      <w:lvlText w:val="%1."/>
      <w:lvlJc w:val="left"/>
      <w:pPr>
        <w:tabs>
          <w:tab w:val="num" w:pos="720"/>
        </w:tabs>
        <w:ind w:left="720" w:hanging="360"/>
      </w:pPr>
    </w:lvl>
    <w:lvl w:ilvl="1" w:tplc="C486C964" w:tentative="1">
      <w:start w:val="1"/>
      <w:numFmt w:val="decimal"/>
      <w:lvlText w:val="%2."/>
      <w:lvlJc w:val="left"/>
      <w:pPr>
        <w:tabs>
          <w:tab w:val="num" w:pos="1440"/>
        </w:tabs>
        <w:ind w:left="1440" w:hanging="360"/>
      </w:pPr>
    </w:lvl>
    <w:lvl w:ilvl="2" w:tplc="A058028A" w:tentative="1">
      <w:start w:val="1"/>
      <w:numFmt w:val="decimal"/>
      <w:lvlText w:val="%3."/>
      <w:lvlJc w:val="left"/>
      <w:pPr>
        <w:tabs>
          <w:tab w:val="num" w:pos="2160"/>
        </w:tabs>
        <w:ind w:left="2160" w:hanging="360"/>
      </w:pPr>
    </w:lvl>
    <w:lvl w:ilvl="3" w:tplc="AB6841E2" w:tentative="1">
      <w:start w:val="1"/>
      <w:numFmt w:val="decimal"/>
      <w:lvlText w:val="%4."/>
      <w:lvlJc w:val="left"/>
      <w:pPr>
        <w:tabs>
          <w:tab w:val="num" w:pos="2880"/>
        </w:tabs>
        <w:ind w:left="2880" w:hanging="360"/>
      </w:pPr>
    </w:lvl>
    <w:lvl w:ilvl="4" w:tplc="07B612F0" w:tentative="1">
      <w:start w:val="1"/>
      <w:numFmt w:val="decimal"/>
      <w:lvlText w:val="%5."/>
      <w:lvlJc w:val="left"/>
      <w:pPr>
        <w:tabs>
          <w:tab w:val="num" w:pos="3600"/>
        </w:tabs>
        <w:ind w:left="3600" w:hanging="360"/>
      </w:pPr>
    </w:lvl>
    <w:lvl w:ilvl="5" w:tplc="DFCC14C0" w:tentative="1">
      <w:start w:val="1"/>
      <w:numFmt w:val="decimal"/>
      <w:lvlText w:val="%6."/>
      <w:lvlJc w:val="left"/>
      <w:pPr>
        <w:tabs>
          <w:tab w:val="num" w:pos="4320"/>
        </w:tabs>
        <w:ind w:left="4320" w:hanging="360"/>
      </w:pPr>
    </w:lvl>
    <w:lvl w:ilvl="6" w:tplc="69E02F84" w:tentative="1">
      <w:start w:val="1"/>
      <w:numFmt w:val="decimal"/>
      <w:lvlText w:val="%7."/>
      <w:lvlJc w:val="left"/>
      <w:pPr>
        <w:tabs>
          <w:tab w:val="num" w:pos="5040"/>
        </w:tabs>
        <w:ind w:left="5040" w:hanging="360"/>
      </w:pPr>
    </w:lvl>
    <w:lvl w:ilvl="7" w:tplc="359063B0" w:tentative="1">
      <w:start w:val="1"/>
      <w:numFmt w:val="decimal"/>
      <w:lvlText w:val="%8."/>
      <w:lvlJc w:val="left"/>
      <w:pPr>
        <w:tabs>
          <w:tab w:val="num" w:pos="5760"/>
        </w:tabs>
        <w:ind w:left="5760" w:hanging="360"/>
      </w:pPr>
    </w:lvl>
    <w:lvl w:ilvl="8" w:tplc="F0D6D590" w:tentative="1">
      <w:start w:val="1"/>
      <w:numFmt w:val="decimal"/>
      <w:lvlText w:val="%9."/>
      <w:lvlJc w:val="left"/>
      <w:pPr>
        <w:tabs>
          <w:tab w:val="num" w:pos="6480"/>
        </w:tabs>
        <w:ind w:left="6480" w:hanging="360"/>
      </w:pPr>
    </w:lvl>
  </w:abstractNum>
  <w:abstractNum w:abstractNumId="21">
    <w:nsid w:val="64BF3D5B"/>
    <w:multiLevelType w:val="hybridMultilevel"/>
    <w:tmpl w:val="27E268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4CC25DD"/>
    <w:multiLevelType w:val="hybridMultilevel"/>
    <w:tmpl w:val="B1964FBA"/>
    <w:lvl w:ilvl="0" w:tplc="CF1260C6">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Wingdings" w:hAnsi="Wingdings"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23">
    <w:nsid w:val="71A759EF"/>
    <w:multiLevelType w:val="hybridMultilevel"/>
    <w:tmpl w:val="82F452B6"/>
    <w:lvl w:ilvl="0" w:tplc="3C06443C">
      <w:start w:val="1"/>
      <w:numFmt w:val="decimal"/>
      <w:lvlText w:val="%1、"/>
      <w:lvlJc w:val="left"/>
      <w:pPr>
        <w:ind w:left="420" w:hanging="420"/>
      </w:pPr>
      <w:rPr>
        <w:rFonts w:hint="eastAsia"/>
      </w:rPr>
    </w:lvl>
    <w:lvl w:ilvl="1" w:tplc="3C06443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5E1C29"/>
    <w:multiLevelType w:val="hybridMultilevel"/>
    <w:tmpl w:val="287A25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A807F4"/>
    <w:multiLevelType w:val="hybridMultilevel"/>
    <w:tmpl w:val="EF2E3944"/>
    <w:lvl w:ilvl="0" w:tplc="6C1E2F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9"/>
  </w:num>
  <w:num w:numId="3">
    <w:abstractNumId w:val="24"/>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5"/>
  </w:num>
  <w:num w:numId="10">
    <w:abstractNumId w:val="14"/>
  </w:num>
  <w:num w:numId="11">
    <w:abstractNumId w:val="8"/>
  </w:num>
  <w:num w:numId="12">
    <w:abstractNumId w:val="22"/>
  </w:num>
  <w:num w:numId="13">
    <w:abstractNumId w:val="19"/>
  </w:num>
  <w:num w:numId="14">
    <w:abstractNumId w:val="4"/>
  </w:num>
  <w:num w:numId="15">
    <w:abstractNumId w:val="12"/>
  </w:num>
  <w:num w:numId="16">
    <w:abstractNumId w:val="20"/>
  </w:num>
  <w:num w:numId="17">
    <w:abstractNumId w:val="11"/>
  </w:num>
  <w:num w:numId="18">
    <w:abstractNumId w:val="0"/>
  </w:num>
  <w:num w:numId="19">
    <w:abstractNumId w:val="1"/>
  </w:num>
  <w:num w:numId="20">
    <w:abstractNumId w:val="21"/>
  </w:num>
  <w:num w:numId="21">
    <w:abstractNumId w:val="7"/>
  </w:num>
  <w:num w:numId="22">
    <w:abstractNumId w:val="2"/>
  </w:num>
  <w:num w:numId="23">
    <w:abstractNumId w:val="15"/>
  </w:num>
  <w:num w:numId="24">
    <w:abstractNumId w:val="10"/>
  </w:num>
  <w:num w:numId="25">
    <w:abstractNumId w:val="23"/>
  </w:num>
  <w:num w:numId="26">
    <w:abstractNumId w:val="5"/>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E7A"/>
    <w:rsid w:val="00006851"/>
    <w:rsid w:val="00007955"/>
    <w:rsid w:val="00050FE5"/>
    <w:rsid w:val="0005494F"/>
    <w:rsid w:val="000C064E"/>
    <w:rsid w:val="000C549E"/>
    <w:rsid w:val="000E6438"/>
    <w:rsid w:val="000F75D4"/>
    <w:rsid w:val="001051AA"/>
    <w:rsid w:val="00126261"/>
    <w:rsid w:val="00141A14"/>
    <w:rsid w:val="00141AF9"/>
    <w:rsid w:val="001536F1"/>
    <w:rsid w:val="00157F25"/>
    <w:rsid w:val="001727E7"/>
    <w:rsid w:val="00187F99"/>
    <w:rsid w:val="001E0BC6"/>
    <w:rsid w:val="001E3320"/>
    <w:rsid w:val="00204E82"/>
    <w:rsid w:val="0020748F"/>
    <w:rsid w:val="00207C62"/>
    <w:rsid w:val="00212ADE"/>
    <w:rsid w:val="00215753"/>
    <w:rsid w:val="00226B11"/>
    <w:rsid w:val="00234993"/>
    <w:rsid w:val="00250B3A"/>
    <w:rsid w:val="002552AE"/>
    <w:rsid w:val="00281D2C"/>
    <w:rsid w:val="0028516C"/>
    <w:rsid w:val="0028593C"/>
    <w:rsid w:val="002B1D15"/>
    <w:rsid w:val="002B2A52"/>
    <w:rsid w:val="002E0A8C"/>
    <w:rsid w:val="002E1EF5"/>
    <w:rsid w:val="00323B43"/>
    <w:rsid w:val="00343C11"/>
    <w:rsid w:val="00353685"/>
    <w:rsid w:val="00374B84"/>
    <w:rsid w:val="00377861"/>
    <w:rsid w:val="00386638"/>
    <w:rsid w:val="00392167"/>
    <w:rsid w:val="003D37D8"/>
    <w:rsid w:val="003F1942"/>
    <w:rsid w:val="00403A80"/>
    <w:rsid w:val="00404444"/>
    <w:rsid w:val="00407959"/>
    <w:rsid w:val="00410146"/>
    <w:rsid w:val="00426133"/>
    <w:rsid w:val="004358AB"/>
    <w:rsid w:val="004B605C"/>
    <w:rsid w:val="004E2FCD"/>
    <w:rsid w:val="004F0C63"/>
    <w:rsid w:val="0050314E"/>
    <w:rsid w:val="00535C2A"/>
    <w:rsid w:val="00561AE3"/>
    <w:rsid w:val="00566F88"/>
    <w:rsid w:val="00580B37"/>
    <w:rsid w:val="0059053A"/>
    <w:rsid w:val="005A32A1"/>
    <w:rsid w:val="005A68A3"/>
    <w:rsid w:val="005B5AE0"/>
    <w:rsid w:val="005C0ED7"/>
    <w:rsid w:val="005E06AD"/>
    <w:rsid w:val="005F56B1"/>
    <w:rsid w:val="0060388F"/>
    <w:rsid w:val="00604216"/>
    <w:rsid w:val="00607EA3"/>
    <w:rsid w:val="006439E1"/>
    <w:rsid w:val="0065550D"/>
    <w:rsid w:val="00660D9F"/>
    <w:rsid w:val="00667515"/>
    <w:rsid w:val="006866F6"/>
    <w:rsid w:val="006B08D6"/>
    <w:rsid w:val="006B1AE9"/>
    <w:rsid w:val="006B63AF"/>
    <w:rsid w:val="006E432C"/>
    <w:rsid w:val="006E43B2"/>
    <w:rsid w:val="006E77A2"/>
    <w:rsid w:val="00711E4E"/>
    <w:rsid w:val="007235CF"/>
    <w:rsid w:val="007351C0"/>
    <w:rsid w:val="00737AF2"/>
    <w:rsid w:val="007524D0"/>
    <w:rsid w:val="007530A8"/>
    <w:rsid w:val="00754AA8"/>
    <w:rsid w:val="00762CAA"/>
    <w:rsid w:val="0077264C"/>
    <w:rsid w:val="007746E3"/>
    <w:rsid w:val="007863FF"/>
    <w:rsid w:val="00790942"/>
    <w:rsid w:val="007A1DC2"/>
    <w:rsid w:val="007A56CB"/>
    <w:rsid w:val="007B33AE"/>
    <w:rsid w:val="007B594C"/>
    <w:rsid w:val="007C3A22"/>
    <w:rsid w:val="007D6FE0"/>
    <w:rsid w:val="007E0C36"/>
    <w:rsid w:val="007F44AB"/>
    <w:rsid w:val="00811CFE"/>
    <w:rsid w:val="0082440E"/>
    <w:rsid w:val="008269E1"/>
    <w:rsid w:val="00846F60"/>
    <w:rsid w:val="00847C4B"/>
    <w:rsid w:val="00857519"/>
    <w:rsid w:val="008A7FBD"/>
    <w:rsid w:val="008B2469"/>
    <w:rsid w:val="008B7408"/>
    <w:rsid w:val="008B7726"/>
    <w:rsid w:val="008E405E"/>
    <w:rsid w:val="00901FAC"/>
    <w:rsid w:val="00906751"/>
    <w:rsid w:val="0091010F"/>
    <w:rsid w:val="00911196"/>
    <w:rsid w:val="00913CFC"/>
    <w:rsid w:val="00915FEF"/>
    <w:rsid w:val="0092123B"/>
    <w:rsid w:val="00926FAF"/>
    <w:rsid w:val="009349B2"/>
    <w:rsid w:val="00952C79"/>
    <w:rsid w:val="00960B11"/>
    <w:rsid w:val="0098385C"/>
    <w:rsid w:val="009B63C6"/>
    <w:rsid w:val="009E3266"/>
    <w:rsid w:val="009F75EB"/>
    <w:rsid w:val="00A23428"/>
    <w:rsid w:val="00A24733"/>
    <w:rsid w:val="00A3431B"/>
    <w:rsid w:val="00A34E99"/>
    <w:rsid w:val="00A572AE"/>
    <w:rsid w:val="00A574CA"/>
    <w:rsid w:val="00A61100"/>
    <w:rsid w:val="00A6167A"/>
    <w:rsid w:val="00A61B60"/>
    <w:rsid w:val="00A61E35"/>
    <w:rsid w:val="00A66E11"/>
    <w:rsid w:val="00AC1928"/>
    <w:rsid w:val="00AC4706"/>
    <w:rsid w:val="00AE617D"/>
    <w:rsid w:val="00AF7224"/>
    <w:rsid w:val="00AF788A"/>
    <w:rsid w:val="00B237A3"/>
    <w:rsid w:val="00B26590"/>
    <w:rsid w:val="00B32F1C"/>
    <w:rsid w:val="00B353E7"/>
    <w:rsid w:val="00B4549F"/>
    <w:rsid w:val="00B46A86"/>
    <w:rsid w:val="00B5416D"/>
    <w:rsid w:val="00B54F0E"/>
    <w:rsid w:val="00B611FD"/>
    <w:rsid w:val="00B83133"/>
    <w:rsid w:val="00BA5D83"/>
    <w:rsid w:val="00BA7CFE"/>
    <w:rsid w:val="00BC4B44"/>
    <w:rsid w:val="00BC7EB5"/>
    <w:rsid w:val="00BF31C6"/>
    <w:rsid w:val="00BF411D"/>
    <w:rsid w:val="00C13E3E"/>
    <w:rsid w:val="00C17704"/>
    <w:rsid w:val="00C21FC7"/>
    <w:rsid w:val="00C22FDC"/>
    <w:rsid w:val="00C2471E"/>
    <w:rsid w:val="00C3613D"/>
    <w:rsid w:val="00C533A1"/>
    <w:rsid w:val="00C5381F"/>
    <w:rsid w:val="00C554FA"/>
    <w:rsid w:val="00C61AC1"/>
    <w:rsid w:val="00C84504"/>
    <w:rsid w:val="00CA1D98"/>
    <w:rsid w:val="00CA3AF2"/>
    <w:rsid w:val="00CB4945"/>
    <w:rsid w:val="00CC123B"/>
    <w:rsid w:val="00CE1071"/>
    <w:rsid w:val="00D017E5"/>
    <w:rsid w:val="00D217BF"/>
    <w:rsid w:val="00D2786D"/>
    <w:rsid w:val="00D30CD8"/>
    <w:rsid w:val="00D31D50"/>
    <w:rsid w:val="00D756B7"/>
    <w:rsid w:val="00D76704"/>
    <w:rsid w:val="00D813FE"/>
    <w:rsid w:val="00D85C90"/>
    <w:rsid w:val="00D90F38"/>
    <w:rsid w:val="00D941B8"/>
    <w:rsid w:val="00D954CF"/>
    <w:rsid w:val="00DA0318"/>
    <w:rsid w:val="00DC0AA5"/>
    <w:rsid w:val="00DD31C4"/>
    <w:rsid w:val="00DE14B3"/>
    <w:rsid w:val="00E155A8"/>
    <w:rsid w:val="00E361BB"/>
    <w:rsid w:val="00E73396"/>
    <w:rsid w:val="00E733AA"/>
    <w:rsid w:val="00E85BDF"/>
    <w:rsid w:val="00E9452D"/>
    <w:rsid w:val="00E9795B"/>
    <w:rsid w:val="00EB0999"/>
    <w:rsid w:val="00EC2B46"/>
    <w:rsid w:val="00EC32E9"/>
    <w:rsid w:val="00EC6F86"/>
    <w:rsid w:val="00EE2A30"/>
    <w:rsid w:val="00EF52EB"/>
    <w:rsid w:val="00F327D5"/>
    <w:rsid w:val="00F46683"/>
    <w:rsid w:val="00F60086"/>
    <w:rsid w:val="00F80314"/>
    <w:rsid w:val="00F90D0E"/>
    <w:rsid w:val="00F9690A"/>
    <w:rsid w:val="00FA10D4"/>
    <w:rsid w:val="00FC1828"/>
    <w:rsid w:val="00FC5F6E"/>
    <w:rsid w:val="00FD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8A7F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0314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6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6167A"/>
    <w:rPr>
      <w:rFonts w:ascii="Tahoma" w:hAnsi="Tahoma"/>
      <w:sz w:val="18"/>
      <w:szCs w:val="18"/>
    </w:rPr>
  </w:style>
  <w:style w:type="paragraph" w:styleId="a4">
    <w:name w:val="footer"/>
    <w:basedOn w:val="a"/>
    <w:link w:val="Char0"/>
    <w:uiPriority w:val="99"/>
    <w:unhideWhenUsed/>
    <w:rsid w:val="00A6167A"/>
    <w:pPr>
      <w:tabs>
        <w:tab w:val="center" w:pos="4153"/>
        <w:tab w:val="right" w:pos="8306"/>
      </w:tabs>
    </w:pPr>
    <w:rPr>
      <w:sz w:val="18"/>
      <w:szCs w:val="18"/>
    </w:rPr>
  </w:style>
  <w:style w:type="character" w:customStyle="1" w:styleId="Char0">
    <w:name w:val="页脚 Char"/>
    <w:basedOn w:val="a0"/>
    <w:link w:val="a4"/>
    <w:uiPriority w:val="99"/>
    <w:rsid w:val="00A6167A"/>
    <w:rPr>
      <w:rFonts w:ascii="Tahoma" w:hAnsi="Tahoma"/>
      <w:sz w:val="18"/>
      <w:szCs w:val="18"/>
    </w:rPr>
  </w:style>
  <w:style w:type="paragraph" w:styleId="a5">
    <w:name w:val="List Paragraph"/>
    <w:basedOn w:val="a"/>
    <w:uiPriority w:val="34"/>
    <w:qFormat/>
    <w:rsid w:val="00857519"/>
    <w:pPr>
      <w:ind w:firstLineChars="200" w:firstLine="420"/>
    </w:pPr>
  </w:style>
  <w:style w:type="character" w:styleId="a6">
    <w:name w:val="Strong"/>
    <w:basedOn w:val="a0"/>
    <w:uiPriority w:val="22"/>
    <w:qFormat/>
    <w:rsid w:val="00281D2C"/>
    <w:rPr>
      <w:b/>
      <w:bCs/>
    </w:rPr>
  </w:style>
  <w:style w:type="paragraph" w:styleId="a7">
    <w:name w:val="Balloon Text"/>
    <w:basedOn w:val="a"/>
    <w:link w:val="Char1"/>
    <w:uiPriority w:val="99"/>
    <w:semiHidden/>
    <w:unhideWhenUsed/>
    <w:rsid w:val="00811CFE"/>
    <w:pPr>
      <w:spacing w:after="0"/>
    </w:pPr>
    <w:rPr>
      <w:sz w:val="18"/>
      <w:szCs w:val="18"/>
    </w:rPr>
  </w:style>
  <w:style w:type="character" w:customStyle="1" w:styleId="Char1">
    <w:name w:val="批注框文本 Char"/>
    <w:basedOn w:val="a0"/>
    <w:link w:val="a7"/>
    <w:uiPriority w:val="99"/>
    <w:semiHidden/>
    <w:rsid w:val="00811CFE"/>
    <w:rPr>
      <w:rFonts w:ascii="Tahoma" w:hAnsi="Tahoma"/>
      <w:sz w:val="18"/>
      <w:szCs w:val="18"/>
    </w:rPr>
  </w:style>
  <w:style w:type="paragraph" w:styleId="a8">
    <w:name w:val="No Spacing"/>
    <w:link w:val="Char2"/>
    <w:uiPriority w:val="1"/>
    <w:qFormat/>
    <w:rsid w:val="00D90F38"/>
    <w:pPr>
      <w:spacing w:after="0" w:line="240" w:lineRule="auto"/>
    </w:pPr>
    <w:rPr>
      <w:rFonts w:eastAsiaTheme="minorEastAsia"/>
    </w:rPr>
  </w:style>
  <w:style w:type="character" w:customStyle="1" w:styleId="Char2">
    <w:name w:val="无间隔 Char"/>
    <w:basedOn w:val="a0"/>
    <w:link w:val="a8"/>
    <w:uiPriority w:val="1"/>
    <w:rsid w:val="00D90F38"/>
    <w:rPr>
      <w:rFonts w:eastAsiaTheme="minorEastAsia"/>
    </w:rPr>
  </w:style>
  <w:style w:type="paragraph" w:styleId="a9">
    <w:name w:val="Salutation"/>
    <w:basedOn w:val="a"/>
    <w:next w:val="a"/>
    <w:link w:val="Char3"/>
    <w:uiPriority w:val="99"/>
    <w:unhideWhenUsed/>
    <w:rsid w:val="008B7408"/>
    <w:pPr>
      <w:widowControl w:val="0"/>
      <w:adjustRightInd/>
      <w:snapToGrid/>
      <w:spacing w:after="0"/>
      <w:jc w:val="both"/>
    </w:pPr>
    <w:rPr>
      <w:rFonts w:asciiTheme="minorHAnsi" w:eastAsiaTheme="minorEastAsia" w:hAnsiTheme="minorHAnsi"/>
      <w:kern w:val="2"/>
      <w:sz w:val="28"/>
      <w:szCs w:val="28"/>
    </w:rPr>
  </w:style>
  <w:style w:type="character" w:customStyle="1" w:styleId="Char3">
    <w:name w:val="称呼 Char"/>
    <w:basedOn w:val="a0"/>
    <w:link w:val="a9"/>
    <w:uiPriority w:val="99"/>
    <w:rsid w:val="008B7408"/>
    <w:rPr>
      <w:rFonts w:eastAsiaTheme="minorEastAsia"/>
      <w:kern w:val="2"/>
      <w:sz w:val="28"/>
      <w:szCs w:val="28"/>
    </w:rPr>
  </w:style>
  <w:style w:type="paragraph" w:styleId="aa">
    <w:name w:val="Closing"/>
    <w:basedOn w:val="a"/>
    <w:link w:val="Char4"/>
    <w:unhideWhenUsed/>
    <w:rsid w:val="008B7408"/>
    <w:pPr>
      <w:widowControl w:val="0"/>
      <w:adjustRightInd/>
      <w:snapToGrid/>
      <w:spacing w:after="0"/>
      <w:ind w:leftChars="2100" w:left="100"/>
      <w:jc w:val="both"/>
    </w:pPr>
    <w:rPr>
      <w:rFonts w:asciiTheme="minorHAnsi" w:eastAsiaTheme="minorEastAsia" w:hAnsiTheme="minorHAnsi"/>
      <w:kern w:val="2"/>
      <w:sz w:val="28"/>
      <w:szCs w:val="28"/>
    </w:rPr>
  </w:style>
  <w:style w:type="character" w:customStyle="1" w:styleId="Char4">
    <w:name w:val="结束语 Char"/>
    <w:basedOn w:val="a0"/>
    <w:link w:val="aa"/>
    <w:rsid w:val="008B7408"/>
    <w:rPr>
      <w:rFonts w:eastAsiaTheme="minorEastAsia"/>
      <w:kern w:val="2"/>
      <w:sz w:val="28"/>
      <w:szCs w:val="28"/>
    </w:rPr>
  </w:style>
  <w:style w:type="character" w:customStyle="1" w:styleId="1Char">
    <w:name w:val="标题 1 Char"/>
    <w:basedOn w:val="a0"/>
    <w:link w:val="1"/>
    <w:uiPriority w:val="9"/>
    <w:rsid w:val="008A7FBD"/>
    <w:rPr>
      <w:rFonts w:ascii="Tahoma" w:hAnsi="Tahoma"/>
      <w:b/>
      <w:bCs/>
      <w:kern w:val="44"/>
      <w:sz w:val="44"/>
      <w:szCs w:val="44"/>
    </w:rPr>
  </w:style>
  <w:style w:type="paragraph" w:styleId="TOC">
    <w:name w:val="TOC Heading"/>
    <w:basedOn w:val="1"/>
    <w:next w:val="a"/>
    <w:uiPriority w:val="39"/>
    <w:unhideWhenUsed/>
    <w:qFormat/>
    <w:rsid w:val="008A7FBD"/>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FA10D4"/>
    <w:pPr>
      <w:tabs>
        <w:tab w:val="right" w:leader="dot" w:pos="9060"/>
      </w:tabs>
      <w:spacing w:after="0" w:line="288" w:lineRule="auto"/>
      <w:jc w:val="center"/>
    </w:pPr>
    <w:rPr>
      <w:rFonts w:ascii="微软雅黑" w:hAnsi="微软雅黑" w:cs="Times New Roman"/>
      <w:noProof/>
      <w:color w:val="000000" w:themeColor="text1"/>
      <w:sz w:val="24"/>
      <w:szCs w:val="24"/>
    </w:rPr>
  </w:style>
  <w:style w:type="character" w:styleId="ab">
    <w:name w:val="Hyperlink"/>
    <w:basedOn w:val="a0"/>
    <w:uiPriority w:val="99"/>
    <w:unhideWhenUsed/>
    <w:rsid w:val="008A7FBD"/>
    <w:rPr>
      <w:color w:val="0000FF" w:themeColor="hyperlink"/>
      <w:u w:val="single"/>
    </w:rPr>
  </w:style>
  <w:style w:type="table" w:styleId="ac">
    <w:name w:val="Table Grid"/>
    <w:basedOn w:val="a1"/>
    <w:uiPriority w:val="59"/>
    <w:rsid w:val="005E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50314E"/>
    <w:rPr>
      <w:rFonts w:asciiTheme="majorHAnsi" w:eastAsiaTheme="majorEastAsia" w:hAnsiTheme="majorHAnsi" w:cstheme="majorBidi"/>
      <w:b/>
      <w:bCs/>
      <w:sz w:val="32"/>
      <w:szCs w:val="32"/>
    </w:rPr>
  </w:style>
  <w:style w:type="paragraph" w:styleId="ad">
    <w:name w:val="Normal (Web)"/>
    <w:basedOn w:val="a"/>
    <w:rsid w:val="00D954CF"/>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8A7F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0314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6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6167A"/>
    <w:rPr>
      <w:rFonts w:ascii="Tahoma" w:hAnsi="Tahoma"/>
      <w:sz w:val="18"/>
      <w:szCs w:val="18"/>
    </w:rPr>
  </w:style>
  <w:style w:type="paragraph" w:styleId="a4">
    <w:name w:val="footer"/>
    <w:basedOn w:val="a"/>
    <w:link w:val="Char0"/>
    <w:uiPriority w:val="99"/>
    <w:unhideWhenUsed/>
    <w:rsid w:val="00A6167A"/>
    <w:pPr>
      <w:tabs>
        <w:tab w:val="center" w:pos="4153"/>
        <w:tab w:val="right" w:pos="8306"/>
      </w:tabs>
    </w:pPr>
    <w:rPr>
      <w:sz w:val="18"/>
      <w:szCs w:val="18"/>
    </w:rPr>
  </w:style>
  <w:style w:type="character" w:customStyle="1" w:styleId="Char0">
    <w:name w:val="页脚 Char"/>
    <w:basedOn w:val="a0"/>
    <w:link w:val="a4"/>
    <w:uiPriority w:val="99"/>
    <w:rsid w:val="00A6167A"/>
    <w:rPr>
      <w:rFonts w:ascii="Tahoma" w:hAnsi="Tahoma"/>
      <w:sz w:val="18"/>
      <w:szCs w:val="18"/>
    </w:rPr>
  </w:style>
  <w:style w:type="paragraph" w:styleId="a5">
    <w:name w:val="List Paragraph"/>
    <w:basedOn w:val="a"/>
    <w:uiPriority w:val="34"/>
    <w:qFormat/>
    <w:rsid w:val="00857519"/>
    <w:pPr>
      <w:ind w:firstLineChars="200" w:firstLine="420"/>
    </w:pPr>
  </w:style>
  <w:style w:type="character" w:styleId="a6">
    <w:name w:val="Strong"/>
    <w:basedOn w:val="a0"/>
    <w:uiPriority w:val="22"/>
    <w:qFormat/>
    <w:rsid w:val="00281D2C"/>
    <w:rPr>
      <w:b/>
      <w:bCs/>
    </w:rPr>
  </w:style>
  <w:style w:type="paragraph" w:styleId="a7">
    <w:name w:val="Balloon Text"/>
    <w:basedOn w:val="a"/>
    <w:link w:val="Char1"/>
    <w:uiPriority w:val="99"/>
    <w:semiHidden/>
    <w:unhideWhenUsed/>
    <w:rsid w:val="00811CFE"/>
    <w:pPr>
      <w:spacing w:after="0"/>
    </w:pPr>
    <w:rPr>
      <w:sz w:val="18"/>
      <w:szCs w:val="18"/>
    </w:rPr>
  </w:style>
  <w:style w:type="character" w:customStyle="1" w:styleId="Char1">
    <w:name w:val="批注框文本 Char"/>
    <w:basedOn w:val="a0"/>
    <w:link w:val="a7"/>
    <w:uiPriority w:val="99"/>
    <w:semiHidden/>
    <w:rsid w:val="00811CFE"/>
    <w:rPr>
      <w:rFonts w:ascii="Tahoma" w:hAnsi="Tahoma"/>
      <w:sz w:val="18"/>
      <w:szCs w:val="18"/>
    </w:rPr>
  </w:style>
  <w:style w:type="paragraph" w:styleId="a8">
    <w:name w:val="No Spacing"/>
    <w:link w:val="Char2"/>
    <w:uiPriority w:val="1"/>
    <w:qFormat/>
    <w:rsid w:val="00D90F38"/>
    <w:pPr>
      <w:spacing w:after="0" w:line="240" w:lineRule="auto"/>
    </w:pPr>
    <w:rPr>
      <w:rFonts w:eastAsiaTheme="minorEastAsia"/>
    </w:rPr>
  </w:style>
  <w:style w:type="character" w:customStyle="1" w:styleId="Char2">
    <w:name w:val="无间隔 Char"/>
    <w:basedOn w:val="a0"/>
    <w:link w:val="a8"/>
    <w:uiPriority w:val="1"/>
    <w:rsid w:val="00D90F38"/>
    <w:rPr>
      <w:rFonts w:eastAsiaTheme="minorEastAsia"/>
    </w:rPr>
  </w:style>
  <w:style w:type="paragraph" w:styleId="a9">
    <w:name w:val="Salutation"/>
    <w:basedOn w:val="a"/>
    <w:next w:val="a"/>
    <w:link w:val="Char3"/>
    <w:uiPriority w:val="99"/>
    <w:unhideWhenUsed/>
    <w:rsid w:val="008B7408"/>
    <w:pPr>
      <w:widowControl w:val="0"/>
      <w:adjustRightInd/>
      <w:snapToGrid/>
      <w:spacing w:after="0"/>
      <w:jc w:val="both"/>
    </w:pPr>
    <w:rPr>
      <w:rFonts w:asciiTheme="minorHAnsi" w:eastAsiaTheme="minorEastAsia" w:hAnsiTheme="minorHAnsi"/>
      <w:kern w:val="2"/>
      <w:sz w:val="28"/>
      <w:szCs w:val="28"/>
    </w:rPr>
  </w:style>
  <w:style w:type="character" w:customStyle="1" w:styleId="Char3">
    <w:name w:val="称呼 Char"/>
    <w:basedOn w:val="a0"/>
    <w:link w:val="a9"/>
    <w:uiPriority w:val="99"/>
    <w:rsid w:val="008B7408"/>
    <w:rPr>
      <w:rFonts w:eastAsiaTheme="minorEastAsia"/>
      <w:kern w:val="2"/>
      <w:sz w:val="28"/>
      <w:szCs w:val="28"/>
    </w:rPr>
  </w:style>
  <w:style w:type="paragraph" w:styleId="aa">
    <w:name w:val="Closing"/>
    <w:basedOn w:val="a"/>
    <w:link w:val="Char4"/>
    <w:unhideWhenUsed/>
    <w:rsid w:val="008B7408"/>
    <w:pPr>
      <w:widowControl w:val="0"/>
      <w:adjustRightInd/>
      <w:snapToGrid/>
      <w:spacing w:after="0"/>
      <w:ind w:leftChars="2100" w:left="100"/>
      <w:jc w:val="both"/>
    </w:pPr>
    <w:rPr>
      <w:rFonts w:asciiTheme="minorHAnsi" w:eastAsiaTheme="minorEastAsia" w:hAnsiTheme="minorHAnsi"/>
      <w:kern w:val="2"/>
      <w:sz w:val="28"/>
      <w:szCs w:val="28"/>
    </w:rPr>
  </w:style>
  <w:style w:type="character" w:customStyle="1" w:styleId="Char4">
    <w:name w:val="结束语 Char"/>
    <w:basedOn w:val="a0"/>
    <w:link w:val="aa"/>
    <w:rsid w:val="008B7408"/>
    <w:rPr>
      <w:rFonts w:eastAsiaTheme="minorEastAsia"/>
      <w:kern w:val="2"/>
      <w:sz w:val="28"/>
      <w:szCs w:val="28"/>
    </w:rPr>
  </w:style>
  <w:style w:type="character" w:customStyle="1" w:styleId="1Char">
    <w:name w:val="标题 1 Char"/>
    <w:basedOn w:val="a0"/>
    <w:link w:val="1"/>
    <w:uiPriority w:val="9"/>
    <w:rsid w:val="008A7FBD"/>
    <w:rPr>
      <w:rFonts w:ascii="Tahoma" w:hAnsi="Tahoma"/>
      <w:b/>
      <w:bCs/>
      <w:kern w:val="44"/>
      <w:sz w:val="44"/>
      <w:szCs w:val="44"/>
    </w:rPr>
  </w:style>
  <w:style w:type="paragraph" w:styleId="TOC">
    <w:name w:val="TOC Heading"/>
    <w:basedOn w:val="1"/>
    <w:next w:val="a"/>
    <w:uiPriority w:val="39"/>
    <w:unhideWhenUsed/>
    <w:qFormat/>
    <w:rsid w:val="008A7FBD"/>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FA10D4"/>
    <w:pPr>
      <w:tabs>
        <w:tab w:val="right" w:leader="dot" w:pos="9060"/>
      </w:tabs>
      <w:spacing w:after="0" w:line="288" w:lineRule="auto"/>
      <w:jc w:val="center"/>
    </w:pPr>
    <w:rPr>
      <w:rFonts w:ascii="微软雅黑" w:hAnsi="微软雅黑" w:cs="Times New Roman"/>
      <w:noProof/>
      <w:color w:val="000000" w:themeColor="text1"/>
      <w:sz w:val="24"/>
      <w:szCs w:val="24"/>
    </w:rPr>
  </w:style>
  <w:style w:type="character" w:styleId="ab">
    <w:name w:val="Hyperlink"/>
    <w:basedOn w:val="a0"/>
    <w:uiPriority w:val="99"/>
    <w:unhideWhenUsed/>
    <w:rsid w:val="008A7FBD"/>
    <w:rPr>
      <w:color w:val="0000FF" w:themeColor="hyperlink"/>
      <w:u w:val="single"/>
    </w:rPr>
  </w:style>
  <w:style w:type="table" w:styleId="ac">
    <w:name w:val="Table Grid"/>
    <w:basedOn w:val="a1"/>
    <w:uiPriority w:val="59"/>
    <w:rsid w:val="005E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50314E"/>
    <w:rPr>
      <w:rFonts w:asciiTheme="majorHAnsi" w:eastAsiaTheme="majorEastAsia" w:hAnsiTheme="majorHAnsi" w:cstheme="majorBidi"/>
      <w:b/>
      <w:bCs/>
      <w:sz w:val="32"/>
      <w:szCs w:val="32"/>
    </w:rPr>
  </w:style>
  <w:style w:type="paragraph" w:styleId="ad">
    <w:name w:val="Normal (Web)"/>
    <w:basedOn w:val="a"/>
    <w:rsid w:val="00D954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4660">
      <w:bodyDiv w:val="1"/>
      <w:marLeft w:val="0"/>
      <w:marRight w:val="0"/>
      <w:marTop w:val="0"/>
      <w:marBottom w:val="0"/>
      <w:divBdr>
        <w:top w:val="none" w:sz="0" w:space="0" w:color="auto"/>
        <w:left w:val="none" w:sz="0" w:space="0" w:color="auto"/>
        <w:bottom w:val="none" w:sz="0" w:space="0" w:color="auto"/>
        <w:right w:val="none" w:sz="0" w:space="0" w:color="auto"/>
      </w:divBdr>
    </w:div>
    <w:div w:id="635332002">
      <w:bodyDiv w:val="1"/>
      <w:marLeft w:val="0"/>
      <w:marRight w:val="0"/>
      <w:marTop w:val="0"/>
      <w:marBottom w:val="0"/>
      <w:divBdr>
        <w:top w:val="none" w:sz="0" w:space="0" w:color="auto"/>
        <w:left w:val="none" w:sz="0" w:space="0" w:color="auto"/>
        <w:bottom w:val="none" w:sz="0" w:space="0" w:color="auto"/>
        <w:right w:val="none" w:sz="0" w:space="0" w:color="auto"/>
      </w:divBdr>
      <w:divsChild>
        <w:div w:id="1945528632">
          <w:marLeft w:val="0"/>
          <w:marRight w:val="0"/>
          <w:marTop w:val="0"/>
          <w:marBottom w:val="0"/>
          <w:divBdr>
            <w:top w:val="none" w:sz="0" w:space="0" w:color="auto"/>
            <w:left w:val="none" w:sz="0" w:space="0" w:color="auto"/>
            <w:bottom w:val="none" w:sz="0" w:space="0" w:color="auto"/>
            <w:right w:val="none" w:sz="0" w:space="0" w:color="auto"/>
          </w:divBdr>
          <w:divsChild>
            <w:div w:id="415590747">
              <w:marLeft w:val="0"/>
              <w:marRight w:val="0"/>
              <w:marTop w:val="0"/>
              <w:marBottom w:val="0"/>
              <w:divBdr>
                <w:top w:val="none" w:sz="0" w:space="0" w:color="auto"/>
                <w:left w:val="none" w:sz="0" w:space="0" w:color="auto"/>
                <w:bottom w:val="none" w:sz="0" w:space="0" w:color="auto"/>
                <w:right w:val="none" w:sz="0" w:space="0" w:color="auto"/>
              </w:divBdr>
              <w:divsChild>
                <w:div w:id="941957500">
                  <w:marLeft w:val="0"/>
                  <w:marRight w:val="0"/>
                  <w:marTop w:val="0"/>
                  <w:marBottom w:val="0"/>
                  <w:divBdr>
                    <w:top w:val="none" w:sz="0" w:space="0" w:color="auto"/>
                    <w:left w:val="none" w:sz="0" w:space="0" w:color="auto"/>
                    <w:bottom w:val="none" w:sz="0" w:space="0" w:color="auto"/>
                    <w:right w:val="single" w:sz="6" w:space="31" w:color="DDDDDD"/>
                  </w:divBdr>
                  <w:divsChild>
                    <w:div w:id="728655377">
                      <w:marLeft w:val="0"/>
                      <w:marRight w:val="0"/>
                      <w:marTop w:val="0"/>
                      <w:marBottom w:val="0"/>
                      <w:divBdr>
                        <w:top w:val="none" w:sz="0" w:space="0" w:color="auto"/>
                        <w:left w:val="none" w:sz="0" w:space="0" w:color="auto"/>
                        <w:bottom w:val="none" w:sz="0" w:space="0" w:color="auto"/>
                        <w:right w:val="none" w:sz="0" w:space="0" w:color="auto"/>
                      </w:divBdr>
                      <w:divsChild>
                        <w:div w:id="10815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92887">
      <w:bodyDiv w:val="1"/>
      <w:marLeft w:val="0"/>
      <w:marRight w:val="0"/>
      <w:marTop w:val="0"/>
      <w:marBottom w:val="0"/>
      <w:divBdr>
        <w:top w:val="none" w:sz="0" w:space="0" w:color="auto"/>
        <w:left w:val="none" w:sz="0" w:space="0" w:color="auto"/>
        <w:bottom w:val="none" w:sz="0" w:space="0" w:color="auto"/>
        <w:right w:val="none" w:sz="0" w:space="0" w:color="auto"/>
      </w:divBdr>
      <w:divsChild>
        <w:div w:id="2002931178">
          <w:marLeft w:val="0"/>
          <w:marRight w:val="0"/>
          <w:marTop w:val="0"/>
          <w:marBottom w:val="0"/>
          <w:divBdr>
            <w:top w:val="none" w:sz="0" w:space="0" w:color="auto"/>
            <w:left w:val="none" w:sz="0" w:space="0" w:color="auto"/>
            <w:bottom w:val="none" w:sz="0" w:space="0" w:color="auto"/>
            <w:right w:val="none" w:sz="0" w:space="0" w:color="auto"/>
          </w:divBdr>
          <w:divsChild>
            <w:div w:id="1946384132">
              <w:marLeft w:val="0"/>
              <w:marRight w:val="0"/>
              <w:marTop w:val="0"/>
              <w:marBottom w:val="0"/>
              <w:divBdr>
                <w:top w:val="none" w:sz="0" w:space="0" w:color="auto"/>
                <w:left w:val="none" w:sz="0" w:space="0" w:color="auto"/>
                <w:bottom w:val="none" w:sz="0" w:space="0" w:color="auto"/>
                <w:right w:val="none" w:sz="0" w:space="0" w:color="auto"/>
              </w:divBdr>
              <w:divsChild>
                <w:div w:id="819226437">
                  <w:marLeft w:val="0"/>
                  <w:marRight w:val="0"/>
                  <w:marTop w:val="0"/>
                  <w:marBottom w:val="0"/>
                  <w:divBdr>
                    <w:top w:val="none" w:sz="0" w:space="0" w:color="auto"/>
                    <w:left w:val="none" w:sz="0" w:space="0" w:color="auto"/>
                    <w:bottom w:val="none" w:sz="0" w:space="0" w:color="auto"/>
                    <w:right w:val="none" w:sz="0" w:space="0" w:color="auto"/>
                  </w:divBdr>
                  <w:divsChild>
                    <w:div w:id="1638486573">
                      <w:marLeft w:val="0"/>
                      <w:marRight w:val="0"/>
                      <w:marTop w:val="0"/>
                      <w:marBottom w:val="0"/>
                      <w:divBdr>
                        <w:top w:val="none" w:sz="0" w:space="0" w:color="auto"/>
                        <w:left w:val="none" w:sz="0" w:space="0" w:color="auto"/>
                        <w:bottom w:val="none" w:sz="0" w:space="0" w:color="auto"/>
                        <w:right w:val="none" w:sz="0" w:space="0" w:color="auto"/>
                      </w:divBdr>
                      <w:divsChild>
                        <w:div w:id="1456144950">
                          <w:marLeft w:val="0"/>
                          <w:marRight w:val="0"/>
                          <w:marTop w:val="0"/>
                          <w:marBottom w:val="0"/>
                          <w:divBdr>
                            <w:top w:val="none" w:sz="0" w:space="0" w:color="auto"/>
                            <w:left w:val="none" w:sz="0" w:space="0" w:color="auto"/>
                            <w:bottom w:val="none" w:sz="0" w:space="0" w:color="auto"/>
                            <w:right w:val="none" w:sz="0" w:space="0" w:color="auto"/>
                          </w:divBdr>
                          <w:divsChild>
                            <w:div w:id="403262091">
                              <w:marLeft w:val="0"/>
                              <w:marRight w:val="0"/>
                              <w:marTop w:val="0"/>
                              <w:marBottom w:val="0"/>
                              <w:divBdr>
                                <w:top w:val="none" w:sz="0" w:space="0" w:color="auto"/>
                                <w:left w:val="none" w:sz="0" w:space="0" w:color="auto"/>
                                <w:bottom w:val="none" w:sz="0" w:space="0" w:color="auto"/>
                                <w:right w:val="none" w:sz="0" w:space="0" w:color="auto"/>
                              </w:divBdr>
                              <w:divsChild>
                                <w:div w:id="1086146582">
                                  <w:marLeft w:val="0"/>
                                  <w:marRight w:val="0"/>
                                  <w:marTop w:val="0"/>
                                  <w:marBottom w:val="0"/>
                                  <w:divBdr>
                                    <w:top w:val="none" w:sz="0" w:space="0" w:color="auto"/>
                                    <w:left w:val="none" w:sz="0" w:space="0" w:color="auto"/>
                                    <w:bottom w:val="none" w:sz="0" w:space="0" w:color="auto"/>
                                    <w:right w:val="none" w:sz="0" w:space="0" w:color="auto"/>
                                  </w:divBdr>
                                  <w:divsChild>
                                    <w:div w:id="1522470578">
                                      <w:marLeft w:val="0"/>
                                      <w:marRight w:val="0"/>
                                      <w:marTop w:val="0"/>
                                      <w:marBottom w:val="0"/>
                                      <w:divBdr>
                                        <w:top w:val="none" w:sz="0" w:space="0" w:color="auto"/>
                                        <w:left w:val="none" w:sz="0" w:space="0" w:color="auto"/>
                                        <w:bottom w:val="none" w:sz="0" w:space="0" w:color="auto"/>
                                        <w:right w:val="none" w:sz="0" w:space="0" w:color="auto"/>
                                      </w:divBdr>
                                      <w:divsChild>
                                        <w:div w:id="1388072237">
                                          <w:marLeft w:val="0"/>
                                          <w:marRight w:val="0"/>
                                          <w:marTop w:val="0"/>
                                          <w:marBottom w:val="0"/>
                                          <w:divBdr>
                                            <w:top w:val="none" w:sz="0" w:space="0" w:color="auto"/>
                                            <w:left w:val="none" w:sz="0" w:space="0" w:color="auto"/>
                                            <w:bottom w:val="none" w:sz="0" w:space="0" w:color="auto"/>
                                            <w:right w:val="none" w:sz="0" w:space="0" w:color="auto"/>
                                          </w:divBdr>
                                          <w:divsChild>
                                            <w:div w:id="3377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089647">
      <w:bodyDiv w:val="1"/>
      <w:marLeft w:val="0"/>
      <w:marRight w:val="0"/>
      <w:marTop w:val="0"/>
      <w:marBottom w:val="0"/>
      <w:divBdr>
        <w:top w:val="none" w:sz="0" w:space="0" w:color="auto"/>
        <w:left w:val="none" w:sz="0" w:space="0" w:color="auto"/>
        <w:bottom w:val="none" w:sz="0" w:space="0" w:color="auto"/>
        <w:right w:val="none" w:sz="0" w:space="0" w:color="auto"/>
      </w:divBdr>
    </w:div>
    <w:div w:id="1045955810">
      <w:bodyDiv w:val="1"/>
      <w:marLeft w:val="0"/>
      <w:marRight w:val="0"/>
      <w:marTop w:val="0"/>
      <w:marBottom w:val="0"/>
      <w:divBdr>
        <w:top w:val="none" w:sz="0" w:space="0" w:color="auto"/>
        <w:left w:val="none" w:sz="0" w:space="0" w:color="auto"/>
        <w:bottom w:val="none" w:sz="0" w:space="0" w:color="auto"/>
        <w:right w:val="none" w:sz="0" w:space="0" w:color="auto"/>
      </w:divBdr>
    </w:div>
    <w:div w:id="1048728598">
      <w:bodyDiv w:val="1"/>
      <w:marLeft w:val="0"/>
      <w:marRight w:val="0"/>
      <w:marTop w:val="0"/>
      <w:marBottom w:val="0"/>
      <w:divBdr>
        <w:top w:val="none" w:sz="0" w:space="0" w:color="auto"/>
        <w:left w:val="none" w:sz="0" w:space="0" w:color="auto"/>
        <w:bottom w:val="none" w:sz="0" w:space="0" w:color="auto"/>
        <w:right w:val="none" w:sz="0" w:space="0" w:color="auto"/>
      </w:divBdr>
    </w:div>
    <w:div w:id="1332564656">
      <w:bodyDiv w:val="1"/>
      <w:marLeft w:val="0"/>
      <w:marRight w:val="0"/>
      <w:marTop w:val="0"/>
      <w:marBottom w:val="0"/>
      <w:divBdr>
        <w:top w:val="none" w:sz="0" w:space="0" w:color="auto"/>
        <w:left w:val="none" w:sz="0" w:space="0" w:color="auto"/>
        <w:bottom w:val="none" w:sz="0" w:space="0" w:color="auto"/>
        <w:right w:val="none" w:sz="0" w:space="0" w:color="auto"/>
      </w:divBdr>
    </w:div>
    <w:div w:id="1743484276">
      <w:bodyDiv w:val="1"/>
      <w:marLeft w:val="0"/>
      <w:marRight w:val="0"/>
      <w:marTop w:val="0"/>
      <w:marBottom w:val="0"/>
      <w:divBdr>
        <w:top w:val="none" w:sz="0" w:space="0" w:color="auto"/>
        <w:left w:val="none" w:sz="0" w:space="0" w:color="auto"/>
        <w:bottom w:val="none" w:sz="0" w:space="0" w:color="auto"/>
        <w:right w:val="none" w:sz="0" w:space="0" w:color="auto"/>
      </w:divBdr>
    </w:div>
    <w:div w:id="1765420351">
      <w:bodyDiv w:val="1"/>
      <w:marLeft w:val="0"/>
      <w:marRight w:val="0"/>
      <w:marTop w:val="0"/>
      <w:marBottom w:val="0"/>
      <w:divBdr>
        <w:top w:val="none" w:sz="0" w:space="0" w:color="auto"/>
        <w:left w:val="none" w:sz="0" w:space="0" w:color="auto"/>
        <w:bottom w:val="none" w:sz="0" w:space="0" w:color="auto"/>
        <w:right w:val="none" w:sz="0" w:space="0" w:color="auto"/>
      </w:divBdr>
    </w:div>
    <w:div w:id="1904751394">
      <w:bodyDiv w:val="1"/>
      <w:marLeft w:val="0"/>
      <w:marRight w:val="0"/>
      <w:marTop w:val="0"/>
      <w:marBottom w:val="0"/>
      <w:divBdr>
        <w:top w:val="none" w:sz="0" w:space="0" w:color="auto"/>
        <w:left w:val="none" w:sz="0" w:space="0" w:color="auto"/>
        <w:bottom w:val="none" w:sz="0" w:space="0" w:color="auto"/>
        <w:right w:val="none" w:sz="0" w:space="0" w:color="auto"/>
      </w:divBdr>
    </w:div>
    <w:div w:id="2000771677">
      <w:bodyDiv w:val="1"/>
      <w:marLeft w:val="0"/>
      <w:marRight w:val="0"/>
      <w:marTop w:val="0"/>
      <w:marBottom w:val="0"/>
      <w:divBdr>
        <w:top w:val="none" w:sz="0" w:space="0" w:color="auto"/>
        <w:left w:val="none" w:sz="0" w:space="0" w:color="auto"/>
        <w:bottom w:val="none" w:sz="0" w:space="0" w:color="auto"/>
        <w:right w:val="none" w:sz="0" w:space="0" w:color="auto"/>
      </w:divBdr>
      <w:divsChild>
        <w:div w:id="1772358800">
          <w:marLeft w:val="806"/>
          <w:marRight w:val="0"/>
          <w:marTop w:val="0"/>
          <w:marBottom w:val="0"/>
          <w:divBdr>
            <w:top w:val="none" w:sz="0" w:space="0" w:color="auto"/>
            <w:left w:val="none" w:sz="0" w:space="0" w:color="auto"/>
            <w:bottom w:val="none" w:sz="0" w:space="0" w:color="auto"/>
            <w:right w:val="none" w:sz="0" w:space="0" w:color="auto"/>
          </w:divBdr>
        </w:div>
        <w:div w:id="1446804698">
          <w:marLeft w:val="806"/>
          <w:marRight w:val="0"/>
          <w:marTop w:val="0"/>
          <w:marBottom w:val="0"/>
          <w:divBdr>
            <w:top w:val="none" w:sz="0" w:space="0" w:color="auto"/>
            <w:left w:val="none" w:sz="0" w:space="0" w:color="auto"/>
            <w:bottom w:val="none" w:sz="0" w:space="0" w:color="auto"/>
            <w:right w:val="none" w:sz="0" w:space="0" w:color="auto"/>
          </w:divBdr>
        </w:div>
        <w:div w:id="21517863">
          <w:marLeft w:val="806"/>
          <w:marRight w:val="0"/>
          <w:marTop w:val="0"/>
          <w:marBottom w:val="0"/>
          <w:divBdr>
            <w:top w:val="none" w:sz="0" w:space="0" w:color="auto"/>
            <w:left w:val="none" w:sz="0" w:space="0" w:color="auto"/>
            <w:bottom w:val="none" w:sz="0" w:space="0" w:color="auto"/>
            <w:right w:val="none" w:sz="0" w:space="0" w:color="auto"/>
          </w:divBdr>
        </w:div>
        <w:div w:id="525213643">
          <w:marLeft w:val="806"/>
          <w:marRight w:val="0"/>
          <w:marTop w:val="0"/>
          <w:marBottom w:val="0"/>
          <w:divBdr>
            <w:top w:val="none" w:sz="0" w:space="0" w:color="auto"/>
            <w:left w:val="none" w:sz="0" w:space="0" w:color="auto"/>
            <w:bottom w:val="none" w:sz="0" w:space="0" w:color="auto"/>
            <w:right w:val="none" w:sz="0" w:space="0" w:color="auto"/>
          </w:divBdr>
        </w:div>
        <w:div w:id="1308511925">
          <w:marLeft w:val="806"/>
          <w:marRight w:val="0"/>
          <w:marTop w:val="0"/>
          <w:marBottom w:val="0"/>
          <w:divBdr>
            <w:top w:val="none" w:sz="0" w:space="0" w:color="auto"/>
            <w:left w:val="none" w:sz="0" w:space="0" w:color="auto"/>
            <w:bottom w:val="none" w:sz="0" w:space="0" w:color="auto"/>
            <w:right w:val="none" w:sz="0" w:space="0" w:color="auto"/>
          </w:divBdr>
        </w:div>
      </w:divsChild>
    </w:div>
    <w:div w:id="2038503362">
      <w:bodyDiv w:val="1"/>
      <w:marLeft w:val="0"/>
      <w:marRight w:val="0"/>
      <w:marTop w:val="0"/>
      <w:marBottom w:val="0"/>
      <w:divBdr>
        <w:top w:val="none" w:sz="0" w:space="0" w:color="auto"/>
        <w:left w:val="none" w:sz="0" w:space="0" w:color="auto"/>
        <w:bottom w:val="none" w:sz="0" w:space="0" w:color="auto"/>
        <w:right w:val="none" w:sz="0" w:space="0" w:color="auto"/>
      </w:divBdr>
      <w:divsChild>
        <w:div w:id="1821921291">
          <w:marLeft w:val="806"/>
          <w:marRight w:val="0"/>
          <w:marTop w:val="0"/>
          <w:marBottom w:val="0"/>
          <w:divBdr>
            <w:top w:val="none" w:sz="0" w:space="0" w:color="auto"/>
            <w:left w:val="none" w:sz="0" w:space="0" w:color="auto"/>
            <w:bottom w:val="none" w:sz="0" w:space="0" w:color="auto"/>
            <w:right w:val="none" w:sz="0" w:space="0" w:color="auto"/>
          </w:divBdr>
        </w:div>
        <w:div w:id="1898319174">
          <w:marLeft w:val="806"/>
          <w:marRight w:val="0"/>
          <w:marTop w:val="0"/>
          <w:marBottom w:val="0"/>
          <w:divBdr>
            <w:top w:val="none" w:sz="0" w:space="0" w:color="auto"/>
            <w:left w:val="none" w:sz="0" w:space="0" w:color="auto"/>
            <w:bottom w:val="none" w:sz="0" w:space="0" w:color="auto"/>
            <w:right w:val="none" w:sz="0" w:space="0" w:color="auto"/>
          </w:divBdr>
        </w:div>
        <w:div w:id="322392857">
          <w:marLeft w:val="806"/>
          <w:marRight w:val="0"/>
          <w:marTop w:val="0"/>
          <w:marBottom w:val="0"/>
          <w:divBdr>
            <w:top w:val="none" w:sz="0" w:space="0" w:color="auto"/>
            <w:left w:val="none" w:sz="0" w:space="0" w:color="auto"/>
            <w:bottom w:val="none" w:sz="0" w:space="0" w:color="auto"/>
            <w:right w:val="none" w:sz="0" w:space="0" w:color="auto"/>
          </w:divBdr>
        </w:div>
        <w:div w:id="1748919768">
          <w:marLeft w:val="806"/>
          <w:marRight w:val="0"/>
          <w:marTop w:val="0"/>
          <w:marBottom w:val="0"/>
          <w:divBdr>
            <w:top w:val="none" w:sz="0" w:space="0" w:color="auto"/>
            <w:left w:val="none" w:sz="0" w:space="0" w:color="auto"/>
            <w:bottom w:val="none" w:sz="0" w:space="0" w:color="auto"/>
            <w:right w:val="none" w:sz="0" w:space="0" w:color="auto"/>
          </w:divBdr>
        </w:div>
        <w:div w:id="188517066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如需下载文书模板，关注微信公众号“安康快车”，并回复“文书模板”即可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0D8E1-B57F-4424-B807-CE40AC61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523</Words>
  <Characters>2982</Characters>
  <Application>Microsoft Office Word</Application>
  <DocSecurity>0</DocSecurity>
  <Lines>24</Lines>
  <Paragraphs>6</Paragraphs>
  <ScaleCrop>false</ScaleCrop>
  <Company>2018.04</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劳动保障文书模板</dc:title>
  <dc:subject>小册子</dc:subject>
  <dc:creator>安之康</dc:creator>
  <cp:keywords/>
  <dc:description/>
  <cp:lastModifiedBy>PC</cp:lastModifiedBy>
  <cp:revision>32</cp:revision>
  <cp:lastPrinted>2018-03-21T05:12:00Z</cp:lastPrinted>
  <dcterms:created xsi:type="dcterms:W3CDTF">2018-01-04T03:14:00Z</dcterms:created>
  <dcterms:modified xsi:type="dcterms:W3CDTF">2018-03-27T12:36:00Z</dcterms:modified>
</cp:coreProperties>
</file>