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4500653"/>
      <w:bookmarkStart w:id="1" w:name="_Toc433726556"/>
      <w:bookmarkStart w:id="2" w:name="_Toc433993002"/>
      <w:bookmarkStart w:id="3" w:name="_Toc435452324"/>
      <w:bookmarkStart w:id="4" w:name="_Toc433726358"/>
      <w:bookmarkStart w:id="5" w:name="_Toc433829736"/>
      <w:bookmarkStart w:id="6" w:name="_Toc479175275"/>
      <w:bookmarkStart w:id="7" w:name="_Toc442183343"/>
      <w:bookmarkStart w:id="8" w:name="_Toc507523971"/>
      <w:bookmarkStart w:id="9" w:name="_Toc30084575"/>
      <w:bookmarkStart w:id="10" w:name="_Toc11353243"/>
      <w:bookmarkStart w:id="11" w:name="_Toc17374733"/>
      <w:bookmarkStart w:id="12" w:name="_Toc472440176"/>
      <w:bookmarkStart w:id="13" w:name="_Toc449293618"/>
      <w:bookmarkStart w:id="14" w:name="_Toc474328842"/>
      <w:bookmarkStart w:id="15" w:name="_Toc438661997"/>
      <w:bookmarkStart w:id="16" w:name="_Toc25777707"/>
      <w:bookmarkStart w:id="17" w:name="_Toc438551051"/>
      <w:bookmarkStart w:id="18" w:name="_Toc438553390"/>
      <w:bookmarkStart w:id="19" w:name="_Toc437339792"/>
      <w:bookmarkStart w:id="20" w:name="_Toc510184234"/>
      <w:bookmarkStart w:id="21" w:name="_Toc442094405"/>
      <w:bookmarkStart w:id="22" w:name="_Toc463622671"/>
      <w:bookmarkStart w:id="23" w:name="_Toc517967901"/>
      <w:bookmarkStart w:id="24" w:name="_Toc442088414"/>
      <w:bookmarkStart w:id="25" w:name="_Toc9924"/>
      <w:bookmarkStart w:id="26" w:name="_Toc476759486"/>
      <w:bookmarkStart w:id="27" w:name="_Toc511742962"/>
      <w:bookmarkStart w:id="28" w:name="_Toc457756477"/>
      <w:bookmarkStart w:id="29" w:name="_Toc449122941"/>
      <w:bookmarkStart w:id="30" w:name="_Toc444866280"/>
      <w:bookmarkStart w:id="31" w:name="_Toc461619466"/>
      <w:bookmarkStart w:id="32" w:name="_Toc463795277"/>
      <w:bookmarkStart w:id="33" w:name="_Toc489019357"/>
      <w:bookmarkStart w:id="34" w:name="_Toc438660161"/>
      <w:bookmarkStart w:id="35" w:name="_Toc458945395"/>
      <w:bookmarkStart w:id="36" w:name="_Toc520824960"/>
      <w:bookmarkStart w:id="37" w:name="_Toc476759183"/>
      <w:bookmarkStart w:id="38" w:name="_Toc520993568"/>
      <w:bookmarkStart w:id="39" w:name="_Toc10403890"/>
      <w:bookmarkStart w:id="40" w:name="_Toc6333989"/>
      <w:bookmarkStart w:id="41" w:name="_Toc437009026"/>
      <w:bookmarkStart w:id="42" w:name="_Toc26992954"/>
      <w:bookmarkStart w:id="43" w:name="_Toc449293541"/>
      <w:bookmarkStart w:id="44" w:name="_Toc449559530"/>
      <w:bookmarkStart w:id="45" w:name="_Toc511762125"/>
      <w:bookmarkStart w:id="46" w:name="_Toc505110310"/>
      <w:bookmarkStart w:id="47" w:name="_Toc502675295"/>
      <w:bookmarkStart w:id="48" w:name="_Toc489015398"/>
      <w:bookmarkStart w:id="49" w:name="_Toc17379506"/>
      <w:bookmarkStart w:id="50" w:name="_Toc457579838"/>
      <w:bookmarkStart w:id="51" w:name="_Toc451612970"/>
      <w:bookmarkStart w:id="52" w:name="_Toc463532550"/>
      <w:bookmarkStart w:id="53" w:name="_Toc15940"/>
      <w:bookmarkStart w:id="54" w:name="_Toc452901667"/>
      <w:bookmarkStart w:id="55" w:name="_Toc18083104"/>
      <w:bookmarkStart w:id="56" w:name="_Toc463532833"/>
      <w:bookmarkStart w:id="57" w:name="_Toc437277056"/>
      <w:bookmarkStart w:id="58" w:name="_Toc458952239"/>
      <w:bookmarkStart w:id="59" w:name="_Toc463629097"/>
      <w:bookmarkStart w:id="60" w:name="_Toc446950605"/>
      <w:bookmarkStart w:id="61" w:name="_Toc499722798"/>
      <w:bookmarkStart w:id="62" w:name="_Toc502513009"/>
      <w:bookmarkStart w:id="63" w:name="_Toc444866229"/>
      <w:bookmarkStart w:id="64" w:name="_Toc479180654"/>
      <w:bookmarkStart w:id="65" w:name="_Toc446963655"/>
      <w:bookmarkStart w:id="66" w:name="_Toc449558811"/>
      <w:bookmarkStart w:id="67" w:name="_Toc479009593"/>
      <w:bookmarkStart w:id="68" w:name="_Toc455423710"/>
      <w:bookmarkStart w:id="69" w:name="_Toc19194042"/>
      <w:bookmarkStart w:id="70" w:name="_Toc447022393"/>
      <w:bookmarkStart w:id="71" w:name="_Toc467691431"/>
      <w:bookmarkStart w:id="72" w:name="_Toc452661049"/>
      <w:bookmarkStart w:id="73" w:name="_Toc517968278"/>
      <w:bookmarkStart w:id="74" w:name="_Toc449559828"/>
      <w:bookmarkStart w:id="75" w:name="_Toc39081038"/>
      <w:bookmarkStart w:id="76" w:name="_Toc447022456"/>
      <w:bookmarkStart w:id="77" w:name="_Toc457585129"/>
      <w:bookmarkStart w:id="78" w:name="_Toc461629273"/>
      <w:bookmarkStart w:id="79" w:name="_Toc449122341"/>
      <w:bookmarkStart w:id="80" w:name="_Toc3846"/>
      <w:bookmarkStart w:id="81" w:name="_Toc27048682"/>
      <w:bookmarkStart w:id="82" w:name="_Toc465884371"/>
      <w:bookmarkStart w:id="83" w:name="_Toc501376227"/>
      <w:bookmarkStart w:id="84" w:name="_Toc502676820"/>
      <w:bookmarkStart w:id="85" w:name="_Toc511761766"/>
      <w:bookmarkStart w:id="86" w:name="_Toc497214408"/>
      <w:bookmarkStart w:id="87" w:name="_Toc36131153"/>
      <w:bookmarkStart w:id="88" w:name="_Toc513054377"/>
      <w:bookmarkStart w:id="89" w:name="_Toc514264406"/>
      <w:bookmarkStart w:id="90" w:name="_Toc451193897"/>
      <w:bookmarkStart w:id="91" w:name="_Toc39080405"/>
      <w:bookmarkStart w:id="92" w:name="_Toc19130134"/>
      <w:bookmarkStart w:id="93" w:name="_Toc516861119"/>
      <w:bookmarkStart w:id="94" w:name="_Toc519102896"/>
      <w:bookmarkStart w:id="95" w:name="_Toc435457914"/>
      <w:bookmarkStart w:id="96" w:name="_Toc25766072"/>
      <w:bookmarkStart w:id="97" w:name="_Toc513380866"/>
      <w:bookmarkStart w:id="98" w:name="_Toc499722991"/>
      <w:bookmarkStart w:id="99" w:name="_Toc474853251"/>
      <w:bookmarkStart w:id="100" w:name="_Toc517970609"/>
      <w:bookmarkStart w:id="101" w:name="_Toc479011303"/>
      <w:bookmarkStart w:id="102" w:name="_Toc498362244"/>
      <w:bookmarkStart w:id="103" w:name="_Toc27421227"/>
      <w:bookmarkStart w:id="104" w:name="_Toc30084292"/>
      <w:bookmarkStart w:id="105" w:name="_Toc437009730"/>
      <w:bookmarkStart w:id="106" w:name="_Toc442096051"/>
      <w:bookmarkStart w:id="107" w:name="_Toc501136576"/>
      <w:bookmarkStart w:id="108" w:name="_Toc505349159"/>
      <w:bookmarkStart w:id="109" w:name="_Toc27064857"/>
      <w:bookmarkStart w:id="110" w:name="_Toc478737735"/>
      <w:bookmarkStart w:id="111" w:name="_Toc10572012"/>
      <w:bookmarkStart w:id="112" w:name="_Toc495952638"/>
      <w:bookmarkStart w:id="113" w:name="_Toc30084899"/>
      <w:bookmarkStart w:id="114" w:name="_Toc519193590"/>
      <w:bookmarkStart w:id="115" w:name="_Toc469858638"/>
      <w:bookmarkStart w:id="116" w:name="_Toc6422303"/>
      <w:bookmarkStart w:id="117" w:name="_Toc19129703"/>
      <w:bookmarkStart w:id="118" w:name="_Toc523512856"/>
      <w:bookmarkStart w:id="119" w:name="_Toc32350"/>
      <w:bookmarkStart w:id="120" w:name="_Toc523768513"/>
      <w:bookmarkStart w:id="121" w:name="_Toc29232100"/>
      <w:bookmarkStart w:id="122" w:name="_Toc22449"/>
      <w:bookmarkStart w:id="123" w:name="_Toc494365300"/>
      <w:bookmarkStart w:id="124" w:name="_Toc34851136"/>
      <w:bookmarkStart w:id="125" w:name="_Toc29148564"/>
      <w:bookmarkStart w:id="126" w:name="_Toc30774"/>
      <w:r>
        <w:t xml:space="preserve">   </w:t>
      </w:r>
      <w:bookmarkStart w:id="127" w:name="_Toc4796"/>
      <w:bookmarkStart w:id="128" w:name="_Toc21568"/>
      <w:bookmarkStart w:id="129" w:name="_Toc41763325"/>
      <w:bookmarkStart w:id="130" w:name="_Toc41765634"/>
      <w:bookmarkStart w:id="131" w:name="_Toc9750"/>
      <w:bookmarkStart w:id="132" w:name="_Toc41765271"/>
      <w:bookmarkStart w:id="133" w:name="_Toc41765090"/>
      <w:bookmarkStart w:id="134" w:name="_Toc41763274"/>
      <w:bookmarkStart w:id="135" w:name="_Toc19218"/>
      <w:bookmarkStart w:id="136" w:name="_Toc29182"/>
      <w:bookmarkStart w:id="137" w:name="_Toc7217"/>
      <w:bookmarkStart w:id="138" w:name="_Toc25038"/>
      <w:bookmarkStart w:id="139" w:name="_Toc20352"/>
      <w:bookmarkStart w:id="140" w:name="_Toc17482"/>
      <w:bookmarkStart w:id="141" w:name="_Toc4854"/>
      <w:bookmarkStart w:id="142" w:name="_Toc5377"/>
      <w:bookmarkStart w:id="143" w:name="_Toc24860"/>
      <w:bookmarkStart w:id="144" w:name="_Toc1835"/>
      <w:bookmarkStart w:id="145" w:name="_Toc15217"/>
      <w:bookmarkStart w:id="146" w:name="_Toc18961"/>
      <w:r>
        <w:t>职安健电子报</w:t>
      </w:r>
      <w:bookmarkEnd w:id="0"/>
      <w:bookmarkEnd w:id="1"/>
      <w:bookmarkEnd w:id="2"/>
      <w:bookmarkEnd w:id="3"/>
      <w:bookmarkEnd w:id="4"/>
      <w:bookmarkEnd w:id="5"/>
      <w:r>
        <w:t xml:space="preserve"> (第</w:t>
      </w:r>
      <w:r>
        <w:rPr>
          <w:rFonts w:hint="eastAsia"/>
          <w:lang w:val="en-US"/>
        </w:rPr>
        <w:t>9</w:t>
      </w:r>
      <w:r>
        <w:rPr>
          <w:rFonts w:hint="eastAsia"/>
          <w:lang w:val="en-US" w:eastAsia="zh-CN"/>
        </w:rPr>
        <w:t>4</w:t>
      </w:r>
      <w:r>
        <w:t>期 2020.</w:t>
      </w:r>
      <w:r>
        <w:rPr>
          <w:rFonts w:hint="eastAsia"/>
          <w:lang w:val="en-US"/>
        </w:rPr>
        <w:t>9</w:t>
      </w:r>
      <w:r>
        <w:t>.</w:t>
      </w:r>
      <w:r>
        <w:rPr>
          <w:rFonts w:hint="eastAsia"/>
          <w:lang w:val="en-US"/>
        </w:rPr>
        <w:t>1</w:t>
      </w:r>
      <w:r>
        <w:rPr>
          <w:rFonts w:hint="eastAsia"/>
          <w:lang w:val="en-US" w:eastAsia="zh-CN"/>
        </w:rPr>
        <w:t>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pStyle w:val="15"/>
        <w:spacing w:before="312" w:line="240" w:lineRule="auto"/>
        <w:jc w:val="center"/>
      </w:pPr>
      <w:bookmarkStart w:id="147" w:name="_Toc479011304"/>
      <w:bookmarkStart w:id="148" w:name="_Toc437009027"/>
      <w:bookmarkStart w:id="149" w:name="_Toc41765635"/>
      <w:bookmarkStart w:id="150" w:name="_Toc19129704"/>
      <w:bookmarkStart w:id="151" w:name="_Toc41765091"/>
      <w:bookmarkStart w:id="152" w:name="_Toc447022394"/>
      <w:bookmarkStart w:id="153" w:name="_Toc463629098"/>
      <w:bookmarkStart w:id="154" w:name="_Toc39081039"/>
      <w:bookmarkStart w:id="155" w:name="_Toc437277057"/>
      <w:bookmarkStart w:id="156" w:name="_Toc29988"/>
      <w:bookmarkStart w:id="157" w:name="_Toc489015399"/>
      <w:bookmarkStart w:id="158" w:name="_Toc27064858"/>
      <w:bookmarkStart w:id="159" w:name="_Toc19194043"/>
      <w:bookmarkStart w:id="160" w:name="_Toc10403891"/>
      <w:bookmarkStart w:id="161" w:name="_Toc510184235"/>
      <w:bookmarkStart w:id="162" w:name="_Toc474328843"/>
      <w:bookmarkStart w:id="163" w:name="_Toc523512857"/>
      <w:bookmarkStart w:id="164" w:name="_Toc32210"/>
      <w:bookmarkStart w:id="165" w:name="_Toc438551052"/>
      <w:bookmarkStart w:id="166" w:name="_Toc451193898"/>
      <w:bookmarkStart w:id="167" w:name="_Toc41763326"/>
      <w:bookmarkStart w:id="168" w:name="_Toc519102897"/>
      <w:bookmarkStart w:id="169" w:name="_Toc27421228"/>
      <w:bookmarkStart w:id="170" w:name="_Toc502676821"/>
      <w:bookmarkStart w:id="171" w:name="_Toc18083105"/>
      <w:bookmarkStart w:id="172" w:name="_Toc6422304"/>
      <w:bookmarkStart w:id="173" w:name="_Toc30084900"/>
      <w:bookmarkStart w:id="174" w:name="_Toc519193591"/>
      <w:bookmarkStart w:id="175" w:name="_Toc27048683"/>
      <w:bookmarkStart w:id="176" w:name="_Toc513380867"/>
      <w:bookmarkStart w:id="177" w:name="_Toc457579839"/>
      <w:bookmarkStart w:id="178" w:name="_Toc457585130"/>
      <w:bookmarkStart w:id="179" w:name="_Toc455423711"/>
      <w:bookmarkStart w:id="180" w:name="_Toc27220"/>
      <w:bookmarkStart w:id="181" w:name="_Toc501136577"/>
      <w:bookmarkStart w:id="182" w:name="_Toc494365301"/>
      <w:bookmarkStart w:id="183" w:name="_Toc463532551"/>
      <w:bookmarkStart w:id="184" w:name="_Toc437009731"/>
      <w:bookmarkStart w:id="185" w:name="_Toc449122942"/>
      <w:bookmarkStart w:id="186" w:name="_Toc463532834"/>
      <w:bookmarkStart w:id="187" w:name="_Toc472440177"/>
      <w:bookmarkStart w:id="188" w:name="_Toc449558812"/>
      <w:bookmarkStart w:id="189" w:name="_Toc442183344"/>
      <w:bookmarkStart w:id="190" w:name="_Toc446963656"/>
      <w:bookmarkStart w:id="191" w:name="_Toc505110311"/>
      <w:bookmarkStart w:id="192" w:name="_Toc479009594"/>
      <w:bookmarkStart w:id="193" w:name="_Toc25777708"/>
      <w:bookmarkStart w:id="194" w:name="_Toc14226"/>
      <w:bookmarkStart w:id="195" w:name="_Toc463622672"/>
      <w:bookmarkStart w:id="196" w:name="_Toc519451798"/>
      <w:bookmarkStart w:id="197" w:name="_Toc461629274"/>
      <w:bookmarkStart w:id="198" w:name="_Toc10572013"/>
      <w:bookmarkStart w:id="199" w:name="_Toc511742963"/>
      <w:bookmarkStart w:id="200" w:name="_Toc446950606"/>
      <w:bookmarkStart w:id="201" w:name="_Toc465884372"/>
      <w:bookmarkStart w:id="202" w:name="_Toc461619467"/>
      <w:bookmarkStart w:id="203" w:name="_Toc29148565"/>
      <w:bookmarkStart w:id="204" w:name="_Toc479175276"/>
      <w:bookmarkStart w:id="205" w:name="_Toc449293619"/>
      <w:bookmarkStart w:id="206" w:name="_Toc39080406"/>
      <w:bookmarkStart w:id="207" w:name="_Toc501376228"/>
      <w:bookmarkStart w:id="208" w:name="_Toc11353244"/>
      <w:bookmarkStart w:id="209" w:name="_Toc507523972"/>
      <w:bookmarkStart w:id="210" w:name="_Toc449559829"/>
      <w:bookmarkStart w:id="211" w:name="_Toc495952639"/>
      <w:bookmarkStart w:id="212" w:name="_Toc511762126"/>
      <w:bookmarkStart w:id="213" w:name="_Toc502675296"/>
      <w:bookmarkStart w:id="214" w:name="_Toc1053"/>
      <w:bookmarkStart w:id="215" w:name="_Toc19130135"/>
      <w:bookmarkStart w:id="216" w:name="_Toc449559531"/>
      <w:bookmarkStart w:id="217" w:name="_Toc41763275"/>
      <w:bookmarkStart w:id="218" w:name="_Toc26992955"/>
      <w:bookmarkStart w:id="219" w:name="_Toc523768514"/>
      <w:bookmarkStart w:id="220" w:name="_Toc438553391"/>
      <w:bookmarkStart w:id="221" w:name="_Toc502513010"/>
      <w:bookmarkStart w:id="222" w:name="_Toc438661998"/>
      <w:bookmarkStart w:id="223" w:name="_Toc14216"/>
      <w:bookmarkStart w:id="224" w:name="_Toc442088415"/>
      <w:bookmarkStart w:id="225" w:name="_Toc31211"/>
      <w:bookmarkStart w:id="226" w:name="_Toc520993569"/>
      <w:bookmarkStart w:id="227" w:name="_Toc449293542"/>
      <w:bookmarkStart w:id="228" w:name="_Toc499722799"/>
      <w:bookmarkStart w:id="229" w:name="_Toc14424"/>
      <w:bookmarkStart w:id="230" w:name="_Toc463795278"/>
      <w:bookmarkStart w:id="231" w:name="_Toc467691432"/>
      <w:bookmarkStart w:id="232" w:name="_Toc17379507"/>
      <w:bookmarkStart w:id="233" w:name="_Toc447022457"/>
      <w:bookmarkStart w:id="234" w:name="_Toc17374734"/>
      <w:bookmarkStart w:id="235" w:name="_Toc517967902"/>
      <w:bookmarkStart w:id="236" w:name="_Toc25766073"/>
      <w:bookmarkStart w:id="237" w:name="_Toc452661050"/>
      <w:bookmarkStart w:id="238" w:name="_Toc18250345"/>
      <w:bookmarkStart w:id="239" w:name="_Toc516861120"/>
      <w:bookmarkStart w:id="240" w:name="_Toc444866230"/>
      <w:bookmarkStart w:id="241" w:name="_Toc9225"/>
      <w:bookmarkStart w:id="242" w:name="_Toc474853252"/>
      <w:bookmarkStart w:id="243" w:name="_Toc444866281"/>
      <w:bookmarkStart w:id="244" w:name="_Toc29363"/>
      <w:bookmarkStart w:id="245" w:name="_Toc498362245"/>
      <w:bookmarkStart w:id="246" w:name="_Toc457756478"/>
      <w:bookmarkStart w:id="247" w:name="_Toc479180655"/>
      <w:bookmarkStart w:id="248" w:name="_Toc511761767"/>
      <w:bookmarkStart w:id="249" w:name="_Toc514264407"/>
      <w:bookmarkStart w:id="250" w:name="_Toc34851137"/>
      <w:bookmarkStart w:id="251" w:name="_Toc458952240"/>
      <w:bookmarkStart w:id="252" w:name="_Toc30084576"/>
      <w:bookmarkStart w:id="253" w:name="_Toc499722992"/>
      <w:bookmarkStart w:id="254" w:name="_Toc41765272"/>
      <w:bookmarkStart w:id="255" w:name="_Toc517970610"/>
      <w:bookmarkStart w:id="256" w:name="_Toc30084293"/>
      <w:bookmarkStart w:id="257" w:name="_Toc489019358"/>
      <w:bookmarkStart w:id="258" w:name="_Toc438660162"/>
      <w:bookmarkStart w:id="259" w:name="_Toc458945396"/>
      <w:bookmarkStart w:id="260" w:name="_Toc452901668"/>
      <w:bookmarkStart w:id="261" w:name="_Toc513054378"/>
      <w:bookmarkStart w:id="262" w:name="_Toc449122342"/>
      <w:bookmarkStart w:id="263" w:name="_Toc469858639"/>
      <w:bookmarkStart w:id="264" w:name="_Toc442096052"/>
      <w:bookmarkStart w:id="265" w:name="_Toc23635"/>
      <w:bookmarkStart w:id="266" w:name="_Toc497214409"/>
      <w:bookmarkStart w:id="267" w:name="_Toc476759487"/>
      <w:bookmarkStart w:id="268" w:name="_Toc6290"/>
      <w:bookmarkStart w:id="269" w:name="_Toc451612971"/>
      <w:bookmarkStart w:id="270" w:name="_Toc476759184"/>
      <w:bookmarkStart w:id="271" w:name="_Toc2997"/>
      <w:bookmarkStart w:id="272" w:name="_Toc29232101"/>
      <w:bookmarkStart w:id="273" w:name="_Toc36131154"/>
      <w:bookmarkStart w:id="274" w:name="_Toc505349160"/>
      <w:bookmarkStart w:id="275" w:name="_Toc520824961"/>
      <w:bookmarkStart w:id="276" w:name="_Toc517968279"/>
      <w:bookmarkStart w:id="277" w:name="_Toc442094406"/>
      <w:bookmarkStart w:id="278" w:name="_Toc437339793"/>
      <w:bookmarkStart w:id="279" w:name="_Toc6333990"/>
      <w:bookmarkStart w:id="280" w:name="_Toc7417"/>
      <w:bookmarkStart w:id="281" w:name="_Toc1732"/>
      <w:bookmarkStart w:id="282" w:name="_Toc27675"/>
      <w:bookmarkStart w:id="283" w:name="_Toc13976"/>
      <w:bookmarkStart w:id="284" w:name="_Toc17502"/>
      <w:bookmarkStart w:id="285" w:name="_Toc3089"/>
      <w:bookmarkStart w:id="286" w:name="_Toc10420"/>
      <w:bookmarkStart w:id="287" w:name="_Toc15734"/>
      <w:r>
        <w:rPr>
          <w:rStyle w:val="64"/>
        </w:rPr>
        <w:t>目  录</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sz w:val="24"/>
          <w:szCs w:val="24"/>
        </w:rPr>
        <w:fldChar w:fldCharType="begin"/>
      </w:r>
      <w:r>
        <w:rPr>
          <w:sz w:val="24"/>
          <w:szCs w:val="24"/>
        </w:rPr>
        <w:instrText xml:space="preserve"> TOC \o "1-3" \h \z \u </w:instrText>
      </w:r>
      <w:r>
        <w:rPr>
          <w:sz w:val="24"/>
          <w:szCs w:val="24"/>
        </w:rPr>
        <w:fldChar w:fldCharType="separate"/>
      </w:r>
      <w:bookmarkStart w:id="357" w:name="_GoBack"/>
      <w:bookmarkEnd w:id="357"/>
    </w:p>
    <w:p>
      <w:pPr>
        <w:pStyle w:val="15"/>
        <w:tabs>
          <w:tab w:val="right" w:leader="dot" w:pos="9070"/>
          <w:tab w:val="clear" w:pos="420"/>
          <w:tab w:val="clear" w:pos="8296"/>
        </w:tabs>
      </w:pPr>
      <w:r>
        <w:rPr>
          <w:szCs w:val="24"/>
        </w:rPr>
        <w:fldChar w:fldCharType="begin"/>
      </w:r>
      <w:r>
        <w:rPr>
          <w:szCs w:val="24"/>
        </w:rPr>
        <w:instrText xml:space="preserve"> HYPERLINK \l _Toc23849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_Toc23849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_Toc21656 </w:instrText>
      </w:r>
      <w:r>
        <w:rPr>
          <w:szCs w:val="24"/>
        </w:rPr>
        <w:fldChar w:fldCharType="separate"/>
      </w:r>
      <w:r>
        <w:rPr>
          <w:rFonts w:hint="eastAsia" w:ascii="Times New Roman" w:hAnsi="Times New Roman"/>
          <w:bCs/>
          <w:szCs w:val="24"/>
        </w:rPr>
        <w:t>1.1. 2020年砂轮机安全事故合集</w:t>
      </w:r>
      <w:r>
        <w:tab/>
      </w:r>
      <w:r>
        <w:fldChar w:fldCharType="begin"/>
      </w:r>
      <w:r>
        <w:instrText xml:space="preserve"> PAGEREF _Toc21656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_Toc24104 </w:instrText>
      </w:r>
      <w:r>
        <w:rPr>
          <w:szCs w:val="24"/>
        </w:rPr>
        <w:fldChar w:fldCharType="separate"/>
      </w:r>
      <w:r>
        <w:rPr>
          <w:rFonts w:hint="eastAsia" w:ascii="Times New Roman" w:hAnsi="Times New Roman"/>
          <w:bCs/>
          <w:szCs w:val="24"/>
        </w:rPr>
        <w:t>1.2. 【</w:t>
      </w:r>
      <w:r>
        <w:rPr>
          <w:rFonts w:hint="eastAsia" w:ascii="Times New Roman" w:hAnsi="Times New Roman"/>
          <w:bCs/>
          <w:szCs w:val="24"/>
          <w:lang w:eastAsia="zh-CN"/>
        </w:rPr>
        <w:t>甘肃白银</w:t>
      </w:r>
      <w:r>
        <w:rPr>
          <w:rFonts w:hint="eastAsia" w:ascii="Times New Roman" w:hAnsi="Times New Roman"/>
          <w:bCs/>
          <w:szCs w:val="24"/>
        </w:rPr>
        <w:t>】铝厂闪蒸爆炸，致3死7伤！七大车间安全管理方法必须知道！</w:t>
      </w:r>
      <w:r>
        <w:tab/>
      </w:r>
      <w:r>
        <w:fldChar w:fldCharType="begin"/>
      </w:r>
      <w:r>
        <w:instrText xml:space="preserve"> PAGEREF _Toc24104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_Toc22414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【上海】</w:t>
      </w:r>
      <w:r>
        <w:rPr>
          <w:rFonts w:hint="eastAsia" w:ascii="Times New Roman" w:hAnsi="Times New Roman"/>
          <w:bCs/>
          <w:szCs w:val="24"/>
        </w:rPr>
        <w:t>监护人擅离职守，电焊工违规动火，引发大火：涉嫌重大责任事故罪，均拟追刑责！</w:t>
      </w:r>
      <w:r>
        <w:tab/>
      </w:r>
      <w:r>
        <w:fldChar w:fldCharType="begin"/>
      </w:r>
      <w:r>
        <w:instrText xml:space="preserve"> PAGEREF _Toc22414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_Toc14343 </w:instrText>
      </w:r>
      <w:r>
        <w:rPr>
          <w:szCs w:val="24"/>
        </w:rPr>
        <w:fldChar w:fldCharType="separate"/>
      </w:r>
      <w:r>
        <w:rPr>
          <w:rFonts w:hint="eastAsia" w:ascii="Times New Roman" w:hAnsi="Times New Roman"/>
          <w:bCs/>
          <w:szCs w:val="24"/>
        </w:rPr>
        <w:t xml:space="preserve">1.4. </w:t>
      </w:r>
      <w:r>
        <w:rPr>
          <w:rFonts w:hint="eastAsia" w:ascii="Times New Roman" w:hAnsi="Times New Roman"/>
          <w:bCs/>
          <w:szCs w:val="24"/>
          <w:lang w:eastAsia="zh-CN"/>
        </w:rPr>
        <w:t>【广东梅州】</w:t>
      </w:r>
      <w:r>
        <w:rPr>
          <w:rFonts w:hint="eastAsia" w:ascii="Times New Roman" w:hAnsi="Times New Roman"/>
          <w:bCs/>
          <w:szCs w:val="24"/>
        </w:rPr>
        <w:t>通报！无证操作叉车致工友意外身亡，以重大责任事故罪获刑！</w:t>
      </w:r>
      <w:r>
        <w:tab/>
      </w:r>
      <w:r>
        <w:fldChar w:fldCharType="begin"/>
      </w:r>
      <w:r>
        <w:instrText xml:space="preserve"> PAGEREF _Toc14343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_Toc17356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_Toc17356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_Toc8031 </w:instrText>
      </w:r>
      <w:r>
        <w:rPr>
          <w:szCs w:val="24"/>
        </w:rPr>
        <w:fldChar w:fldCharType="separate"/>
      </w:r>
      <w:r>
        <w:rPr>
          <w:rFonts w:ascii="Times New Roman" w:hAnsi="Times New Roman"/>
          <w:bCs/>
          <w:szCs w:val="24"/>
        </w:rPr>
        <w:t xml:space="preserve">2.1. </w:t>
      </w:r>
      <w:r>
        <w:rPr>
          <w:rFonts w:hint="eastAsia" w:ascii="Times New Roman" w:hAnsi="Times New Roman"/>
          <w:bCs/>
          <w:szCs w:val="24"/>
        </w:rPr>
        <w:t>国家印发职业卫生监督执法工作规范！</w:t>
      </w:r>
      <w:r>
        <w:tab/>
      </w:r>
      <w:r>
        <w:fldChar w:fldCharType="begin"/>
      </w:r>
      <w:r>
        <w:instrText xml:space="preserve"> PAGEREF _Toc8031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_Toc15533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最终结论来了！职业病诊断与鉴定是技术行为，是不可打官司的！</w:t>
      </w:r>
      <w:r>
        <w:tab/>
      </w:r>
      <w:r>
        <w:fldChar w:fldCharType="begin"/>
      </w:r>
      <w:r>
        <w:instrText xml:space="preserve"> PAGEREF _Toc15533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_Toc3745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_Toc3745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_Toc11610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【浙江宁波】</w:t>
      </w:r>
      <w:r>
        <w:rPr>
          <w:rFonts w:hint="eastAsia" w:ascii="Times New Roman" w:hAnsi="Times New Roman"/>
          <w:bCs/>
          <w:szCs w:val="24"/>
        </w:rPr>
        <w:t>未及时安排劳动者复查，浙江象山已有5家企业被立案处罚！</w:t>
      </w:r>
      <w:r>
        <w:tab/>
      </w:r>
      <w:r>
        <w:fldChar w:fldCharType="begin"/>
      </w:r>
      <w:r>
        <w:instrText xml:space="preserve"> PAGEREF _Toc11610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_Toc7396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13岁童工患矽肺死亡，砂洗牛仔服工种需要关注！</w:t>
      </w:r>
      <w:r>
        <w:tab/>
      </w:r>
      <w:r>
        <w:fldChar w:fldCharType="begin"/>
      </w:r>
      <w:r>
        <w:instrText xml:space="preserve"> PAGEREF _Toc7396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_Toc3799 </w:instrText>
      </w:r>
      <w:r>
        <w:rPr>
          <w:szCs w:val="24"/>
        </w:rPr>
        <w:fldChar w:fldCharType="separate"/>
      </w:r>
      <w:r>
        <w:rPr>
          <w:rFonts w:ascii="Times New Roman" w:hAnsi="Times New Roman"/>
          <w:bCs/>
          <w:szCs w:val="24"/>
        </w:rPr>
        <w:t xml:space="preserve">3.3. </w:t>
      </w:r>
      <w:r>
        <w:rPr>
          <w:rFonts w:hint="eastAsia" w:ascii="Times New Roman" w:hAnsi="Times New Roman"/>
          <w:bCs/>
          <w:szCs w:val="24"/>
        </w:rPr>
        <w:t>密合测试，不可忽视！</w:t>
      </w:r>
      <w:r>
        <w:tab/>
      </w:r>
      <w:r>
        <w:fldChar w:fldCharType="begin"/>
      </w:r>
      <w:r>
        <w:instrText xml:space="preserve"> PAGEREF _Toc3799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_Toc19515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_Toc19515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_Toc7045 </w:instrText>
      </w:r>
      <w:r>
        <w:rPr>
          <w:szCs w:val="24"/>
        </w:rPr>
        <w:fldChar w:fldCharType="separate"/>
      </w:r>
      <w:r>
        <w:rPr>
          <w:rFonts w:hint="eastAsia" w:ascii="Times New Roman" w:hAnsi="Times New Roman"/>
          <w:bCs/>
          <w:szCs w:val="24"/>
        </w:rPr>
        <w:t>4.1. 公积金结余超过养老金，所以是时候退出了？</w:t>
      </w:r>
      <w:r>
        <w:tab/>
      </w:r>
      <w:r>
        <w:fldChar w:fldCharType="begin"/>
      </w:r>
      <w:r>
        <w:instrText xml:space="preserve"> PAGEREF _Toc7045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_Toc5048 </w:instrText>
      </w:r>
      <w:r>
        <w:rPr>
          <w:szCs w:val="24"/>
        </w:rPr>
        <w:fldChar w:fldCharType="separate"/>
      </w:r>
      <w:r>
        <w:rPr>
          <w:rFonts w:hint="eastAsia" w:ascii="Times New Roman" w:hAnsi="Times New Roman"/>
          <w:bCs/>
          <w:szCs w:val="24"/>
        </w:rPr>
        <w:t>4.2. 人体损伤致残程度鉴定标准中晋级原则问题研究（附部分地区的多等级伤残晋级规则）</w:t>
      </w:r>
      <w:r>
        <w:tab/>
      </w:r>
      <w:r>
        <w:fldChar w:fldCharType="begin"/>
      </w:r>
      <w:r>
        <w:instrText xml:space="preserve"> PAGEREF _Toc5048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_Toc17303 </w:instrText>
      </w:r>
      <w:r>
        <w:rPr>
          <w:szCs w:val="24"/>
        </w:rPr>
        <w:fldChar w:fldCharType="separate"/>
      </w:r>
      <w:r>
        <w:rPr>
          <w:rFonts w:hint="eastAsia" w:ascii="Times New Roman" w:hAnsi="Times New Roman"/>
          <w:bCs/>
          <w:szCs w:val="24"/>
        </w:rPr>
        <w:t>4.3. 退休返聘人员能缴工伤保险吗？人社部答复</w:t>
      </w:r>
      <w:r>
        <w:tab/>
      </w:r>
      <w:r>
        <w:fldChar w:fldCharType="begin"/>
      </w:r>
      <w:r>
        <w:instrText xml:space="preserve"> PAGEREF _Toc17303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_Toc19077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_Toc19077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_Toc4683 </w:instrText>
      </w:r>
      <w:r>
        <w:rPr>
          <w:szCs w:val="24"/>
        </w:rPr>
        <w:fldChar w:fldCharType="separate"/>
      </w:r>
      <w:r>
        <w:rPr>
          <w:rFonts w:hint="eastAsia" w:ascii="Times New Roman" w:hAnsi="Times New Roman"/>
          <w:bCs/>
          <w:szCs w:val="24"/>
        </w:rPr>
        <w:t xml:space="preserve">5.1. </w:t>
      </w:r>
      <w:r>
        <w:rPr>
          <w:rFonts w:hint="eastAsia" w:ascii="Times New Roman" w:hAnsi="Times New Roman"/>
          <w:bCs/>
          <w:szCs w:val="24"/>
          <w:lang w:eastAsia="zh-CN"/>
        </w:rPr>
        <w:t>月经贫困</w:t>
      </w:r>
      <w:r>
        <w:tab/>
      </w:r>
      <w:r>
        <w:fldChar w:fldCharType="begin"/>
      </w:r>
      <w:r>
        <w:instrText xml:space="preserve"> PAGEREF _Toc4683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_Toc1206 </w:instrText>
      </w:r>
      <w:r>
        <w:rPr>
          <w:szCs w:val="24"/>
        </w:rPr>
        <w:fldChar w:fldCharType="separate"/>
      </w:r>
      <w:r>
        <w:rPr>
          <w:rFonts w:hint="default" w:ascii="宋体" w:hAnsi="宋体" w:eastAsia="宋体" w:cs="宋体"/>
          <w:bCs/>
          <w:szCs w:val="24"/>
        </w:rPr>
        <w:t xml:space="preserve">5.1.1 </w:t>
      </w:r>
      <w:r>
        <w:rPr>
          <w:rFonts w:hint="eastAsia" w:ascii="Times New Roman" w:hAnsi="Times New Roman"/>
          <w:bCs/>
          <w:szCs w:val="24"/>
        </w:rPr>
        <w:t>“散装卫生巾”争议背后：被遮蔽的全球“月经贫困”和女性生理刚需</w:t>
      </w:r>
      <w:r>
        <w:tab/>
      </w:r>
      <w:r>
        <w:fldChar w:fldCharType="begin"/>
      </w:r>
      <w:r>
        <w:instrText xml:space="preserve"> PAGEREF _Toc1206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_Toc29168 </w:instrText>
      </w:r>
      <w:r>
        <w:rPr>
          <w:szCs w:val="24"/>
        </w:rPr>
        <w:fldChar w:fldCharType="separate"/>
      </w:r>
      <w:r>
        <w:rPr>
          <w:rFonts w:hint="default" w:ascii="宋体" w:hAnsi="宋体" w:eastAsia="宋体" w:cs="宋体"/>
          <w:bCs/>
          <w:szCs w:val="24"/>
        </w:rPr>
        <w:t xml:space="preserve">5.1.2 </w:t>
      </w:r>
      <w:r>
        <w:rPr>
          <w:rFonts w:hint="eastAsia" w:ascii="Times New Roman" w:hAnsi="Times New Roman"/>
          <w:bCs/>
          <w:szCs w:val="24"/>
        </w:rPr>
        <w:t>伟哥、包皮手术齐进医保，谁来考虑避孕药和卫生巾的福利比例？</w:t>
      </w:r>
      <w:r>
        <w:tab/>
      </w:r>
      <w:r>
        <w:fldChar w:fldCharType="begin"/>
      </w:r>
      <w:r>
        <w:instrText xml:space="preserve"> PAGEREF _Toc29168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_Toc14275 </w:instrText>
      </w:r>
      <w:r>
        <w:rPr>
          <w:szCs w:val="24"/>
        </w:rPr>
        <w:fldChar w:fldCharType="separate"/>
      </w:r>
      <w:r>
        <w:rPr>
          <w:rFonts w:hint="eastAsia" w:ascii="Times New Roman" w:hAnsi="Times New Roman"/>
          <w:bCs/>
          <w:szCs w:val="24"/>
        </w:rPr>
        <w:t>5.2. 重磅！中国妇女儿童发展纲要25年来首次开通网上意见通道，10号截止</w:t>
      </w:r>
      <w:r>
        <w:tab/>
      </w:r>
      <w:r>
        <w:fldChar w:fldCharType="begin"/>
      </w:r>
      <w:r>
        <w:instrText xml:space="preserve"> PAGEREF _Toc14275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_Toc27893 </w:instrText>
      </w:r>
      <w:r>
        <w:rPr>
          <w:szCs w:val="24"/>
        </w:rPr>
        <w:fldChar w:fldCharType="separate"/>
      </w:r>
      <w:r>
        <w:rPr>
          <w:rFonts w:hint="eastAsia" w:ascii="Times New Roman" w:hAnsi="Times New Roman"/>
          <w:bCs/>
          <w:szCs w:val="24"/>
        </w:rPr>
        <w:t>5.3. 【</w:t>
      </w:r>
      <w:r>
        <w:rPr>
          <w:rFonts w:hint="eastAsia" w:ascii="Times New Roman" w:hAnsi="Times New Roman"/>
          <w:bCs/>
          <w:szCs w:val="24"/>
          <w:lang w:eastAsia="zh-CN"/>
        </w:rPr>
        <w:t>浙江杭州</w:t>
      </w:r>
      <w:r>
        <w:rPr>
          <w:rFonts w:hint="eastAsia" w:ascii="Times New Roman" w:hAnsi="Times New Roman"/>
          <w:bCs/>
          <w:szCs w:val="24"/>
        </w:rPr>
        <w:t>】职场人士必看！中国首个跨性别平等就业权案背后的法律问题（上）</w:t>
      </w:r>
      <w:r>
        <w:tab/>
      </w:r>
      <w:r>
        <w:fldChar w:fldCharType="begin"/>
      </w:r>
      <w:r>
        <w:instrText xml:space="preserve"> PAGEREF _Toc27893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_Toc27601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_Toc27601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_Toc15510 </w:instrText>
      </w:r>
      <w:r>
        <w:rPr>
          <w:szCs w:val="24"/>
        </w:rPr>
        <w:fldChar w:fldCharType="separate"/>
      </w:r>
      <w:r>
        <w:rPr>
          <w:rFonts w:hint="eastAsia" w:ascii="Times New Roman" w:hAnsi="Times New Roman"/>
          <w:bCs/>
          <w:szCs w:val="24"/>
        </w:rPr>
        <w:t>6.1. 堪比“不定时炸弹”！一秒就能爆炸，这6类危险物品你身边有吗？</w:t>
      </w:r>
      <w:r>
        <w:tab/>
      </w:r>
      <w:r>
        <w:fldChar w:fldCharType="begin"/>
      </w:r>
      <w:r>
        <w:instrText xml:space="preserve"> PAGEREF _Toc15510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_Toc10283 </w:instrText>
      </w:r>
      <w:r>
        <w:rPr>
          <w:szCs w:val="24"/>
        </w:rPr>
        <w:fldChar w:fldCharType="separate"/>
      </w:r>
      <w:r>
        <w:rPr>
          <w:rFonts w:hint="eastAsia" w:ascii="Times New Roman" w:hAnsi="Times New Roman"/>
          <w:bCs/>
          <w:szCs w:val="24"/>
        </w:rPr>
        <w:t>6.2. 冰川湖近三十年急增 53%！可引发山区洪灾，摧毁重要基础建设</w:t>
      </w:r>
      <w:r>
        <w:tab/>
      </w:r>
      <w:r>
        <w:fldChar w:fldCharType="begin"/>
      </w:r>
      <w:r>
        <w:instrText xml:space="preserve"> PAGEREF _Toc10283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_Toc14828 </w:instrText>
      </w:r>
      <w:r>
        <w:rPr>
          <w:szCs w:val="24"/>
        </w:rPr>
        <w:fldChar w:fldCharType="separate"/>
      </w:r>
      <w:r>
        <w:rPr>
          <w:rFonts w:hint="eastAsia" w:ascii="Times New Roman" w:hAnsi="Times New Roman"/>
          <w:bCs/>
          <w:szCs w:val="24"/>
        </w:rPr>
        <w:t>6.3. 新固废法正式出台：100万罚款与强制关停将成常态！企业38个常见危废问题汇总及解决方案！</w:t>
      </w:r>
      <w:r>
        <w:tab/>
      </w:r>
      <w:r>
        <w:fldChar w:fldCharType="begin"/>
      </w:r>
      <w:r>
        <w:instrText xml:space="preserve"> PAGEREF _Toc14828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_Toc31901 </w:instrText>
      </w:r>
      <w:r>
        <w:rPr>
          <w:szCs w:val="24"/>
        </w:rPr>
        <w:fldChar w:fldCharType="separate"/>
      </w:r>
      <w:r>
        <w:rPr>
          <w:rFonts w:hint="eastAsia" w:ascii="Times New Roman" w:hAnsi="Times New Roman"/>
          <w:bCs/>
          <w:szCs w:val="24"/>
        </w:rPr>
        <w:t xml:space="preserve">6.4. </w:t>
      </w:r>
      <w:r>
        <w:rPr>
          <w:rFonts w:hint="eastAsia" w:ascii="Times New Roman" w:hAnsi="Times New Roman"/>
          <w:bCs/>
          <w:szCs w:val="24"/>
          <w:lang w:eastAsia="zh-CN"/>
        </w:rPr>
        <w:t>【肯尼亚】</w:t>
      </w:r>
      <w:r>
        <w:rPr>
          <w:rFonts w:hint="eastAsia" w:ascii="Times New Roman" w:hAnsi="Times New Roman"/>
          <w:bCs/>
          <w:szCs w:val="24"/>
        </w:rPr>
        <w:t>全球石油巨头计划让非洲成为下一个塑料垃圾场</w:t>
      </w:r>
      <w:r>
        <w:tab/>
      </w:r>
      <w:r>
        <w:fldChar w:fldCharType="begin"/>
      </w:r>
      <w:r>
        <w:instrText xml:space="preserve"> PAGEREF _Toc31901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_Toc11359 </w:instrText>
      </w:r>
      <w:r>
        <w:rPr>
          <w:szCs w:val="24"/>
        </w:rPr>
        <w:fldChar w:fldCharType="separate"/>
      </w:r>
      <w:r>
        <w:rPr>
          <w:rFonts w:hint="eastAsia" w:ascii="Times New Roman" w:hAnsi="Times New Roman"/>
          <w:bCs/>
          <w:szCs w:val="24"/>
        </w:rPr>
        <w:t>6.5. 【避毒简讯】2020年07月-08月</w:t>
      </w:r>
      <w:r>
        <w:tab/>
      </w:r>
      <w:r>
        <w:fldChar w:fldCharType="begin"/>
      </w:r>
      <w:r>
        <w:instrText xml:space="preserve"> PAGEREF _Toc11359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_Toc22158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_Toc22158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_Toc2254 </w:instrText>
      </w:r>
      <w:r>
        <w:rPr>
          <w:szCs w:val="24"/>
        </w:rPr>
        <w:fldChar w:fldCharType="separate"/>
      </w:r>
      <w:r>
        <w:rPr>
          <w:rFonts w:hint="eastAsia" w:ascii="Times New Roman" w:hAnsi="Times New Roman"/>
          <w:bCs/>
          <w:szCs w:val="24"/>
        </w:rPr>
        <w:t>7.1. 涉及违法收集与使用用户信息，轻松筹遭工信部点名通报</w:t>
      </w:r>
      <w:r>
        <w:tab/>
      </w:r>
      <w:r>
        <w:fldChar w:fldCharType="begin"/>
      </w:r>
      <w:r>
        <w:instrText xml:space="preserve"> PAGEREF _Toc2254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_Toc2065 </w:instrText>
      </w:r>
      <w:r>
        <w:rPr>
          <w:szCs w:val="24"/>
        </w:rPr>
        <w:fldChar w:fldCharType="separate"/>
      </w:r>
      <w:r>
        <w:rPr>
          <w:rFonts w:hint="eastAsia" w:ascii="Times New Roman" w:hAnsi="Times New Roman"/>
          <w:bCs/>
          <w:szCs w:val="24"/>
        </w:rPr>
        <w:t>7.2. 疫情调研</w:t>
      </w:r>
      <w:r>
        <w:rPr>
          <w:rFonts w:hint="eastAsia" w:ascii="Times New Roman" w:hAnsi="Times New Roman"/>
          <w:bCs/>
          <w:szCs w:val="24"/>
          <w:lang w:val="en-US" w:eastAsia="zh-CN"/>
        </w:rPr>
        <w:t>|</w:t>
      </w:r>
      <w:r>
        <w:rPr>
          <w:rFonts w:hint="eastAsia" w:ascii="Times New Roman" w:hAnsi="Times New Roman"/>
          <w:bCs/>
          <w:szCs w:val="24"/>
        </w:rPr>
        <w:t>停工、房租与网贷：疫情中的打工人</w:t>
      </w:r>
      <w:r>
        <w:tab/>
      </w:r>
      <w:r>
        <w:fldChar w:fldCharType="begin"/>
      </w:r>
      <w:r>
        <w:instrText xml:space="preserve"> PAGEREF _Toc2065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_Toc3828 </w:instrText>
      </w:r>
      <w:r>
        <w:rPr>
          <w:szCs w:val="24"/>
        </w:rPr>
        <w:fldChar w:fldCharType="separate"/>
      </w:r>
      <w:r>
        <w:rPr>
          <w:rFonts w:hint="eastAsia" w:ascii="Times New Roman" w:hAnsi="Times New Roman"/>
          <w:bCs/>
          <w:szCs w:val="24"/>
        </w:rPr>
        <w:t>7.3. 外卖骑手</w:t>
      </w:r>
      <w:r>
        <w:tab/>
      </w:r>
      <w:r>
        <w:fldChar w:fldCharType="begin"/>
      </w:r>
      <w:r>
        <w:instrText xml:space="preserve"> PAGEREF _Toc3828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_Toc22587 </w:instrText>
      </w:r>
      <w:r>
        <w:rPr>
          <w:szCs w:val="24"/>
        </w:rPr>
        <w:fldChar w:fldCharType="separate"/>
      </w:r>
      <w:r>
        <w:rPr>
          <w:rFonts w:hint="default" w:ascii="宋体" w:hAnsi="宋体" w:eastAsia="宋体" w:cs="宋体"/>
          <w:bCs/>
          <w:szCs w:val="24"/>
        </w:rPr>
        <w:t xml:space="preserve">7.3.1 </w:t>
      </w:r>
      <w:r>
        <w:rPr>
          <w:rFonts w:hint="eastAsia" w:ascii="Times New Roman" w:hAnsi="Times New Roman"/>
          <w:bCs/>
          <w:szCs w:val="24"/>
        </w:rPr>
        <w:t>外卖骑手，困在系统里</w:t>
      </w:r>
      <w:r>
        <w:tab/>
      </w:r>
      <w:r>
        <w:fldChar w:fldCharType="begin"/>
      </w:r>
      <w:r>
        <w:instrText xml:space="preserve"> PAGEREF _Toc22587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_Toc24257 </w:instrText>
      </w:r>
      <w:r>
        <w:rPr>
          <w:szCs w:val="24"/>
        </w:rPr>
        <w:fldChar w:fldCharType="separate"/>
      </w:r>
      <w:r>
        <w:rPr>
          <w:rFonts w:hint="default" w:ascii="宋体" w:hAnsi="宋体" w:eastAsia="宋体" w:cs="宋体"/>
          <w:bCs/>
          <w:szCs w:val="24"/>
        </w:rPr>
        <w:t xml:space="preserve">7.3.2 </w:t>
      </w:r>
      <w:r>
        <w:rPr>
          <w:rFonts w:hint="eastAsia" w:ascii="Times New Roman" w:hAnsi="Times New Roman"/>
          <w:bCs/>
          <w:szCs w:val="24"/>
        </w:rPr>
        <w:t>热议｜如果骑手没有发言权，那8分钟能解决什么问题？</w:t>
      </w:r>
      <w:r>
        <w:tab/>
      </w:r>
      <w:r>
        <w:fldChar w:fldCharType="begin"/>
      </w:r>
      <w:r>
        <w:instrText xml:space="preserve"> PAGEREF _Toc24257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_Toc28555 </w:instrText>
      </w:r>
      <w:r>
        <w:rPr>
          <w:szCs w:val="24"/>
        </w:rPr>
        <w:fldChar w:fldCharType="separate"/>
      </w:r>
      <w:r>
        <w:rPr>
          <w:rFonts w:hint="default" w:ascii="宋体" w:hAnsi="宋体" w:eastAsia="宋体" w:cs="宋体"/>
          <w:bCs/>
          <w:szCs w:val="24"/>
        </w:rPr>
        <w:t xml:space="preserve">7.3.3 </w:t>
      </w:r>
      <w:r>
        <w:rPr>
          <w:rFonts w:hint="eastAsia" w:ascii="Times New Roman" w:hAnsi="Times New Roman"/>
          <w:bCs/>
          <w:szCs w:val="24"/>
        </w:rPr>
        <w:t>没有外卖骑手看过那篇刷屏爆文</w:t>
      </w:r>
      <w:r>
        <w:tab/>
      </w:r>
      <w:r>
        <w:fldChar w:fldCharType="begin"/>
      </w:r>
      <w:r>
        <w:instrText xml:space="preserve"> PAGEREF _Toc28555 </w:instrText>
      </w:r>
      <w:r>
        <w:fldChar w:fldCharType="separate"/>
      </w:r>
      <w:r>
        <w:t>13</w:t>
      </w:r>
      <w:r>
        <w:fldChar w:fldCharType="end"/>
      </w:r>
      <w:r>
        <w:rPr>
          <w:szCs w:val="24"/>
        </w:rPr>
        <w:fldChar w:fldCharType="end"/>
      </w:r>
    </w:p>
    <w:p>
      <w:pPr>
        <w:tabs>
          <w:tab w:val="left" w:pos="420"/>
          <w:tab w:val="right" w:leader="dot" w:pos="8296"/>
        </w:tabs>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88" w:name="_Toc519451799"/>
      <w:bookmarkStart w:id="289" w:name="_Toc514264408"/>
      <w:bookmarkStart w:id="290" w:name="_Toc23849"/>
      <w:r>
        <w:rPr>
          <w:rFonts w:ascii="Times New Roman" w:hAnsi="Times New Roman"/>
          <w:sz w:val="24"/>
          <w:szCs w:val="24"/>
        </w:rPr>
        <w:t>工伤、安全事故</w:t>
      </w:r>
      <w:bookmarkEnd w:id="288"/>
      <w:bookmarkEnd w:id="289"/>
      <w:bookmarkEnd w:id="290"/>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291" w:name="_Toc21656"/>
      <w:r>
        <w:rPr>
          <w:rFonts w:hint="eastAsia" w:ascii="Times New Roman" w:hAnsi="Times New Roman"/>
          <w:b/>
          <w:bCs/>
          <w:sz w:val="24"/>
          <w:szCs w:val="24"/>
        </w:rPr>
        <w:t>2020年砂轮机安全事故合集</w:t>
      </w:r>
      <w:bookmarkEnd w:id="29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"https://mp.weixin.qq.com/s/DMPdFa4qgkQGDDJ0elq7-A"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https://mp.weixin.qq.com/s/DMPdFa4qgkQGDDJ0elq7-A</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ascii="Times New Roman" w:hAnsi="Times New Roman"/>
          <w:bCs/>
          <w:sz w:val="24"/>
          <w:szCs w:val="24"/>
        </w:rPr>
      </w:pPr>
      <w:r>
        <w:rPr>
          <w:rFonts w:hint="eastAsia" w:ascii="Times New Roman" w:hAnsi="Times New Roman"/>
          <w:bCs/>
          <w:sz w:val="24"/>
          <w:szCs w:val="24"/>
        </w:rPr>
        <w:t>砂轮机是行业内外最常用的辅助设备之一</w:t>
      </w:r>
      <w:r>
        <w:rPr>
          <w:rFonts w:hint="eastAsia" w:ascii="Times New Roman" w:hAnsi="Times New Roman"/>
          <w:bCs/>
          <w:sz w:val="24"/>
          <w:szCs w:val="24"/>
          <w:lang w:eastAsia="zh-CN"/>
        </w:rPr>
        <w:t>，</w:t>
      </w:r>
      <w:r>
        <w:rPr>
          <w:rFonts w:hint="eastAsia" w:ascii="Times New Roman" w:hAnsi="Times New Roman"/>
          <w:bCs/>
          <w:sz w:val="24"/>
          <w:szCs w:val="24"/>
        </w:rPr>
        <w:t>在工厂中广泛使用</w:t>
      </w:r>
      <w:r>
        <w:rPr>
          <w:rFonts w:hint="eastAsia" w:ascii="Times New Roman" w:hAnsi="Times New Roman"/>
          <w:bCs/>
          <w:sz w:val="24"/>
          <w:szCs w:val="24"/>
          <w:lang w:eastAsia="zh-CN"/>
        </w:rPr>
        <w:t>。</w:t>
      </w:r>
      <w:r>
        <w:rPr>
          <w:rFonts w:hint="eastAsia" w:ascii="Times New Roman" w:hAnsi="Times New Roman"/>
          <w:bCs/>
          <w:sz w:val="24"/>
          <w:szCs w:val="24"/>
        </w:rPr>
        <w:t>但砂轮质脆易碎</w:t>
      </w:r>
      <w:r>
        <w:rPr>
          <w:rFonts w:hint="eastAsia" w:ascii="Times New Roman" w:hAnsi="Times New Roman"/>
          <w:bCs/>
          <w:sz w:val="24"/>
          <w:szCs w:val="24"/>
          <w:lang w:eastAsia="zh-CN"/>
        </w:rPr>
        <w:t>、</w:t>
      </w:r>
      <w:r>
        <w:rPr>
          <w:rFonts w:hint="eastAsia" w:ascii="Times New Roman" w:hAnsi="Times New Roman"/>
          <w:bCs/>
          <w:sz w:val="24"/>
          <w:szCs w:val="24"/>
        </w:rPr>
        <w:t>转速高</w:t>
      </w:r>
      <w:r>
        <w:rPr>
          <w:rFonts w:hint="eastAsia" w:ascii="Times New Roman" w:hAnsi="Times New Roman"/>
          <w:bCs/>
          <w:sz w:val="24"/>
          <w:szCs w:val="24"/>
          <w:lang w:eastAsia="zh-CN"/>
        </w:rPr>
        <w:t>，</w:t>
      </w:r>
      <w:r>
        <w:rPr>
          <w:rFonts w:hint="eastAsia" w:ascii="Times New Roman" w:hAnsi="Times New Roman"/>
          <w:bCs/>
          <w:sz w:val="24"/>
          <w:szCs w:val="24"/>
        </w:rPr>
        <w:t>使用时稍有疏忽极易伤人</w:t>
      </w:r>
      <w:r>
        <w:rPr>
          <w:rFonts w:hint="eastAsia" w:ascii="Times New Roman" w:hAnsi="Times New Roman"/>
          <w:bCs/>
          <w:sz w:val="24"/>
          <w:szCs w:val="24"/>
          <w:lang w:eastAsia="zh-CN"/>
        </w:rPr>
        <w:t>。本文介绍了</w:t>
      </w:r>
      <w:r>
        <w:rPr>
          <w:rFonts w:hint="eastAsia" w:ascii="Times New Roman" w:hAnsi="Times New Roman"/>
          <w:bCs/>
          <w:sz w:val="24"/>
          <w:szCs w:val="24"/>
          <w:lang w:val="en-US" w:eastAsia="zh-CN"/>
        </w:rPr>
        <w:t>7例砂轮机伤人事故，以此提醒操作者，并介绍了砂轮机使用的注意事项。</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2" w:name="_Toc24104"/>
      <w:r>
        <w:rPr>
          <w:rFonts w:hint="eastAsia" w:ascii="Times New Roman" w:hAnsi="Times New Roman"/>
          <w:b/>
          <w:bCs/>
          <w:sz w:val="24"/>
          <w:szCs w:val="24"/>
        </w:rPr>
        <w:t>【</w:t>
      </w:r>
      <w:r>
        <w:rPr>
          <w:rFonts w:hint="eastAsia" w:ascii="Times New Roman" w:hAnsi="Times New Roman"/>
          <w:b/>
          <w:bCs/>
          <w:sz w:val="24"/>
          <w:szCs w:val="24"/>
          <w:lang w:eastAsia="zh-CN"/>
        </w:rPr>
        <w:t>甘肃白银</w:t>
      </w:r>
      <w:r>
        <w:rPr>
          <w:rFonts w:hint="eastAsia" w:ascii="Times New Roman" w:hAnsi="Times New Roman"/>
          <w:b/>
          <w:bCs/>
          <w:sz w:val="24"/>
          <w:szCs w:val="24"/>
        </w:rPr>
        <w:t>】铝厂闪蒸爆炸，致3死7伤！七大车间安全管理方法必须知道！</w:t>
      </w:r>
      <w:bookmarkEnd w:id="29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成都应急</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 xml:space="preserve">日 </w:t>
      </w:r>
    </w:p>
    <w:p>
      <w:pPr>
        <w:spacing w:line="240" w:lineRule="auto"/>
        <w:rPr>
          <w:rStyle w:val="31"/>
          <w:color w:val="0000FF"/>
          <w:u w:val="single"/>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"https://dy.163.com/article/FM1H77B20514M5AD.html"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https://dy.163.com/article/FM1H77B20514M5AD.html</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宏达铝型材有限公司熔铸车间因现场工人操作不当发生一起冷却水闪蒸生产安全事故</w:t>
      </w:r>
      <w:r>
        <w:rPr>
          <w:rFonts w:hint="eastAsia" w:ascii="Times New Roman" w:hAnsi="Times New Roman"/>
          <w:bCs/>
          <w:sz w:val="24"/>
          <w:szCs w:val="24"/>
          <w:lang w:eastAsia="zh-CN"/>
        </w:rPr>
        <w:t>，</w:t>
      </w:r>
      <w:r>
        <w:rPr>
          <w:rFonts w:hint="eastAsia" w:ascii="Times New Roman" w:hAnsi="Times New Roman"/>
          <w:bCs/>
          <w:sz w:val="24"/>
          <w:szCs w:val="24"/>
        </w:rPr>
        <w:t>造成3人死亡、7人受伤。闪蒸就是高压的饱和液体进入比较低压的容器中后，由于压力的突然降低，这些饱和液体变成一部分的容器压力下的饱和蒸汽和饱和液的现象。</w:t>
      </w:r>
      <w:r>
        <w:rPr>
          <w:rFonts w:hint="eastAsia" w:ascii="Times New Roman" w:hAnsi="Times New Roman"/>
          <w:bCs/>
          <w:sz w:val="24"/>
          <w:szCs w:val="24"/>
          <w:lang w:eastAsia="zh-CN"/>
        </w:rPr>
        <w:t>此次</w:t>
      </w:r>
      <w:r>
        <w:rPr>
          <w:rFonts w:hint="eastAsia" w:ascii="Times New Roman" w:hAnsi="Times New Roman"/>
          <w:bCs/>
          <w:sz w:val="24"/>
          <w:szCs w:val="24"/>
        </w:rPr>
        <w:t>事故原因正在进一步调查之中。</w:t>
      </w:r>
      <w:r>
        <w:rPr>
          <w:rFonts w:hint="eastAsia" w:ascii="Times New Roman" w:hAnsi="Times New Roman"/>
          <w:bCs/>
          <w:sz w:val="24"/>
          <w:szCs w:val="24"/>
          <w:lang w:eastAsia="zh-CN"/>
        </w:rPr>
        <w:t>本文借此介绍了车间安全管理七大方法。</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3" w:name="_Toc22414"/>
      <w:r>
        <w:rPr>
          <w:rFonts w:hint="eastAsia" w:ascii="Times New Roman" w:hAnsi="Times New Roman"/>
          <w:b/>
          <w:bCs/>
          <w:sz w:val="24"/>
          <w:szCs w:val="24"/>
          <w:lang w:eastAsia="zh-CN"/>
        </w:rPr>
        <w:t>【上海】</w:t>
      </w:r>
      <w:r>
        <w:rPr>
          <w:rFonts w:hint="eastAsia" w:ascii="Times New Roman" w:hAnsi="Times New Roman"/>
          <w:b/>
          <w:bCs/>
          <w:sz w:val="24"/>
          <w:szCs w:val="24"/>
        </w:rPr>
        <w:t>监护人擅离职守，电焊工违规动火，引发大火：涉嫌重大责任事故罪，均拟追刑责！</w:t>
      </w:r>
      <w:bookmarkEnd w:id="29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"https://mp.weixin.qq.com/s/tIoDoiTHbSR6Yxk6CDFV_w"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https://mp.weixin.qq.com/s/tIoDoiTHbSR6Yxk6CDFV_w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某建设公司电焊工在现场监护人员擅离职守的情况下，擅自违规进行电焊动火作业，导致高温焊渣溅落，引燃途</w:t>
      </w:r>
      <w:r>
        <w:rPr>
          <w:rFonts w:hint="eastAsia" w:ascii="Times New Roman" w:hAnsi="Times New Roman"/>
          <w:bCs/>
          <w:sz w:val="24"/>
          <w:szCs w:val="24"/>
          <w:lang w:eastAsia="zh-CN"/>
        </w:rPr>
        <w:t>经</w:t>
      </w:r>
      <w:r>
        <w:rPr>
          <w:rFonts w:hint="eastAsia" w:ascii="Times New Roman" w:hAnsi="Times New Roman"/>
          <w:bCs/>
          <w:sz w:val="24"/>
          <w:szCs w:val="24"/>
        </w:rPr>
        <w:t>平板车上的食品油外包装纸箱，形成阴燃（无火焰缓慢燃烧）。后纸箱被运输至</w:t>
      </w:r>
      <w:r>
        <w:rPr>
          <w:rFonts w:hint="eastAsia" w:ascii="Times New Roman" w:hAnsi="Times New Roman"/>
          <w:bCs/>
          <w:sz w:val="24"/>
          <w:szCs w:val="24"/>
          <w:lang w:eastAsia="zh-CN"/>
        </w:rPr>
        <w:t>一</w:t>
      </w:r>
      <w:r>
        <w:rPr>
          <w:rFonts w:hint="eastAsia" w:ascii="Times New Roman" w:hAnsi="Times New Roman"/>
          <w:bCs/>
          <w:sz w:val="24"/>
          <w:szCs w:val="24"/>
        </w:rPr>
        <w:t>仓库食用油堆垛处，引发明火火灾，造成直接财产损失2883万余元。</w:t>
      </w:r>
      <w:r>
        <w:rPr>
          <w:rFonts w:hint="eastAsia" w:ascii="Times New Roman" w:hAnsi="Times New Roman"/>
          <w:bCs/>
          <w:sz w:val="24"/>
          <w:szCs w:val="24"/>
          <w:lang w:eastAsia="zh-CN"/>
        </w:rPr>
        <w:t>该电焊工和现场监护人员将</w:t>
      </w:r>
      <w:r>
        <w:rPr>
          <w:rFonts w:hint="eastAsia" w:ascii="Times New Roman" w:hAnsi="Times New Roman"/>
          <w:bCs/>
          <w:sz w:val="24"/>
          <w:szCs w:val="24"/>
        </w:rPr>
        <w:t>被追刑责和被提起公诉。</w:t>
      </w:r>
    </w:p>
    <w:p>
      <w:pPr>
        <w:ind w:firstLine="631" w:firstLineChars="263"/>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94" w:name="_Toc14343"/>
      <w:r>
        <w:rPr>
          <w:rFonts w:hint="eastAsia" w:ascii="Times New Roman" w:hAnsi="Times New Roman"/>
          <w:b/>
          <w:bCs/>
          <w:sz w:val="24"/>
          <w:szCs w:val="24"/>
          <w:lang w:eastAsia="zh-CN"/>
        </w:rPr>
        <w:t>【广东梅州】</w:t>
      </w:r>
      <w:r>
        <w:rPr>
          <w:rFonts w:hint="eastAsia" w:ascii="Times New Roman" w:hAnsi="Times New Roman"/>
          <w:b/>
          <w:bCs/>
          <w:sz w:val="24"/>
          <w:szCs w:val="24"/>
        </w:rPr>
        <w:t>通报！无证操作叉车致工友意外身亡，以重大责任事故罪获刑！</w:t>
      </w:r>
      <w:bookmarkEnd w:id="29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"https://mp.weixin.qq.com/s/WD9G_DBKkhwWbyq3yeKJrg"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https://mp.weixin.qq.com/s/WD9G_DBKkhwWbyq3yeKJrg</w:t>
      </w:r>
      <w:r>
        <w:rPr>
          <w:rStyle w:val="31"/>
          <w:rFonts w:hint="eastAsia"/>
          <w:color w:val="4F81BD" w:themeColor="accent1"/>
          <w:u w:val="single"/>
          <w14:textFill>
            <w14:solidFill>
              <w14:schemeClr w14:val="accent1"/>
            </w14:solidFill>
          </w14:textFill>
        </w:rPr>
        <w:fldChar w:fldCharType="end"/>
      </w:r>
    </w:p>
    <w:p>
      <w:pPr>
        <w:ind w:firstLine="631" w:firstLineChars="263"/>
        <w:rPr>
          <w:rFonts w:hint="eastAsia" w:ascii="Times New Roman" w:hAnsi="Times New Roman" w:eastAsia="宋体"/>
          <w:bCs/>
          <w:sz w:val="24"/>
          <w:szCs w:val="24"/>
          <w:lang w:eastAsia="zh-CN"/>
        </w:rPr>
      </w:pPr>
      <w:r>
        <w:rPr>
          <w:rFonts w:hint="eastAsia" w:ascii="Times New Roman" w:hAnsi="Times New Roman"/>
          <w:bCs/>
          <w:sz w:val="24"/>
          <w:szCs w:val="24"/>
        </w:rPr>
        <w:t>未取得特种设备作业人员证的张某</w:t>
      </w:r>
      <w:r>
        <w:rPr>
          <w:rFonts w:hint="eastAsia" w:ascii="Times New Roman" w:hAnsi="Times New Roman"/>
          <w:bCs/>
          <w:sz w:val="24"/>
          <w:szCs w:val="24"/>
          <w:lang w:eastAsia="zh-CN"/>
        </w:rPr>
        <w:t>，在公司的允许下，</w:t>
      </w:r>
      <w:r>
        <w:rPr>
          <w:rFonts w:hint="eastAsia" w:ascii="Times New Roman" w:hAnsi="Times New Roman"/>
          <w:bCs/>
          <w:sz w:val="24"/>
          <w:szCs w:val="24"/>
        </w:rPr>
        <w:t>操作一部未依法依规检验且未办理使用登记手续的红色杭州牌叉车作业，因车速过快，没有留意到</w:t>
      </w:r>
      <w:r>
        <w:rPr>
          <w:rFonts w:hint="eastAsia" w:ascii="Times New Roman" w:hAnsi="Times New Roman"/>
          <w:bCs/>
          <w:sz w:val="24"/>
          <w:szCs w:val="24"/>
          <w:lang w:eastAsia="zh-CN"/>
        </w:rPr>
        <w:t>其同事</w:t>
      </w:r>
      <w:r>
        <w:rPr>
          <w:rFonts w:hint="eastAsia" w:ascii="Times New Roman" w:hAnsi="Times New Roman"/>
          <w:bCs/>
          <w:sz w:val="24"/>
          <w:szCs w:val="24"/>
        </w:rPr>
        <w:t>杨某所处的具体位置，将叉车的左货叉前端叉到杨某的右侧腹部</w:t>
      </w:r>
      <w:r>
        <w:rPr>
          <w:rFonts w:hint="eastAsia" w:ascii="Times New Roman" w:hAnsi="Times New Roman"/>
          <w:bCs/>
          <w:sz w:val="24"/>
          <w:szCs w:val="24"/>
          <w:lang w:eastAsia="zh-CN"/>
        </w:rPr>
        <w:t>，造成杨某严重受伤，经抢救无效死亡。</w:t>
      </w:r>
    </w:p>
    <w:p>
      <w:pPr>
        <w:rPr>
          <w:rFonts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295" w:name="_Toc514264429"/>
      <w:bookmarkStart w:id="296" w:name="_Toc519451823"/>
      <w:bookmarkStart w:id="297" w:name="_Toc17356"/>
      <w:r>
        <w:rPr>
          <w:rFonts w:ascii="Times New Roman" w:hAnsi="Times New Roman"/>
          <w:sz w:val="24"/>
          <w:szCs w:val="24"/>
        </w:rPr>
        <w:t>职业卫生、安全规定</w:t>
      </w:r>
      <w:bookmarkEnd w:id="295"/>
      <w:bookmarkEnd w:id="296"/>
      <w:bookmarkEnd w:id="297"/>
    </w:p>
    <w:p>
      <w:pPr>
        <w:pStyle w:val="152"/>
        <w:numPr>
          <w:ilvl w:val="1"/>
          <w:numId w:val="2"/>
        </w:numPr>
        <w:spacing w:before="156" w:beforeLines="50"/>
        <w:ind w:firstLineChars="0"/>
        <w:outlineLvl w:val="1"/>
        <w:rPr>
          <w:rFonts w:ascii="Times New Roman" w:hAnsi="Times New Roman"/>
          <w:b/>
          <w:bCs/>
          <w:sz w:val="24"/>
          <w:szCs w:val="24"/>
        </w:rPr>
      </w:pPr>
      <w:bookmarkStart w:id="298" w:name="_Toc8031"/>
      <w:r>
        <w:rPr>
          <w:rFonts w:hint="eastAsia" w:ascii="Times New Roman" w:hAnsi="Times New Roman"/>
          <w:b/>
          <w:bCs/>
          <w:sz w:val="24"/>
          <w:szCs w:val="24"/>
        </w:rPr>
        <w:t>国家印发职业卫生监督执法工作规范！</w:t>
      </w:r>
      <w:bookmarkEnd w:id="2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EHS最新资讯速递</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"https://mp.weixin.qq.com/s/0JZjtopHtkZ5n2CwlkkdFQ"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https://mp.weixin.qq.com/s/0JZjtopHtkZ5n2CwlkkdFQ</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《用人单位职业卫生监督执法工作规范》于</w:t>
      </w:r>
      <w:r>
        <w:rPr>
          <w:rFonts w:hint="eastAsia" w:ascii="Times New Roman" w:hAnsi="Times New Roman"/>
          <w:bCs/>
          <w:sz w:val="24"/>
          <w:szCs w:val="24"/>
          <w:lang w:val="en-US" w:eastAsia="zh-CN"/>
        </w:rPr>
        <w:t>9月1日发布，</w:t>
      </w:r>
      <w:r>
        <w:rPr>
          <w:rFonts w:hint="eastAsia" w:ascii="Times New Roman" w:hAnsi="Times New Roman"/>
          <w:bCs/>
          <w:sz w:val="24"/>
          <w:szCs w:val="24"/>
        </w:rPr>
        <w:t>明确了监督执法的主要内容</w:t>
      </w:r>
      <w:r>
        <w:rPr>
          <w:rFonts w:hint="eastAsia" w:ascii="Times New Roman" w:hAnsi="Times New Roman"/>
          <w:bCs/>
          <w:sz w:val="24"/>
          <w:szCs w:val="24"/>
          <w:lang w:eastAsia="zh-CN"/>
        </w:rPr>
        <w:t>，包括</w:t>
      </w:r>
      <w:r>
        <w:rPr>
          <w:rFonts w:hint="eastAsia" w:ascii="Times New Roman" w:hAnsi="Times New Roman"/>
          <w:bCs/>
          <w:sz w:val="24"/>
          <w:szCs w:val="24"/>
        </w:rPr>
        <w:t>职业病防治管理措施，建设项目职业病防护设施“三同时”，职业病危害项目申报，职业病危害因素检测、评价，职业病危害告知和警示，职业病防护设施和个人使用的职业病防护用品，职业卫生培训，劳动者职业健康监护，职业病病人、疑似职业病病人的报告及处置，职业病危害作业的转移（外包），急性职业病危害事故处置、报告，放射性职业病危害作业。</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9" w:name="_Toc15533"/>
      <w:r>
        <w:rPr>
          <w:rFonts w:hint="eastAsia" w:ascii="Times New Roman" w:hAnsi="Times New Roman"/>
          <w:b/>
          <w:bCs/>
          <w:sz w:val="24"/>
          <w:szCs w:val="24"/>
        </w:rPr>
        <w:t>最终结论来了！职业病诊断与鉴定是技术行为，是不可打官司的！</w:t>
      </w:r>
      <w:bookmarkEnd w:id="29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职业病防治博士工作站</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"https://mp.weixin.qq.com/s/AusXrx79FyTalkxx9stCpQ"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https://mp.weixin.qq.com/s/AusXrx79FyTalkxx9stCpQ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w:t>
      </w:r>
      <w:r>
        <w:rPr>
          <w:rFonts w:hint="eastAsia" w:ascii="Times New Roman" w:hAnsi="Times New Roman"/>
          <w:bCs/>
          <w:sz w:val="24"/>
          <w:szCs w:val="24"/>
          <w:lang w:val="en-US" w:eastAsia="zh-CN"/>
        </w:rPr>
        <w:t>2例因不服职业病鉴定结果而上诉的案例，</w:t>
      </w:r>
      <w:r>
        <w:rPr>
          <w:rFonts w:hint="eastAsia" w:ascii="Times New Roman" w:hAnsi="Times New Roman"/>
          <w:bCs/>
          <w:sz w:val="24"/>
          <w:szCs w:val="24"/>
        </w:rPr>
        <w:t>一例是最高人民法院判例；一例是广东省高级法院判例。</w:t>
      </w:r>
      <w:r>
        <w:rPr>
          <w:rFonts w:hint="eastAsia" w:ascii="Times New Roman" w:hAnsi="Times New Roman"/>
          <w:bCs/>
          <w:sz w:val="24"/>
          <w:szCs w:val="24"/>
          <w:lang w:eastAsia="zh-CN"/>
        </w:rPr>
        <w:t>通过案例解释，</w:t>
      </w:r>
      <w:r>
        <w:rPr>
          <w:rFonts w:hint="eastAsia" w:ascii="Times New Roman" w:hAnsi="Times New Roman"/>
          <w:bCs/>
          <w:sz w:val="24"/>
          <w:szCs w:val="24"/>
        </w:rPr>
        <w:t>职业病诊断与鉴定是技术行为，不是行政行为</w:t>
      </w:r>
      <w:r>
        <w:rPr>
          <w:rFonts w:hint="eastAsia" w:ascii="Times New Roman" w:hAnsi="Times New Roman"/>
          <w:bCs/>
          <w:sz w:val="24"/>
          <w:szCs w:val="24"/>
          <w:lang w:eastAsia="zh-CN"/>
        </w:rPr>
        <w:t>，</w:t>
      </w:r>
      <w:r>
        <w:rPr>
          <w:rFonts w:hint="eastAsia" w:ascii="Times New Roman" w:hAnsi="Times New Roman"/>
          <w:bCs/>
          <w:sz w:val="24"/>
          <w:szCs w:val="24"/>
        </w:rPr>
        <w:t>不能通过法院打官司改变。</w:t>
      </w:r>
      <w:r>
        <w:rPr>
          <w:rFonts w:hint="eastAsia" w:ascii="Times New Roman" w:hAnsi="Times New Roman"/>
          <w:bCs/>
          <w:sz w:val="24"/>
          <w:szCs w:val="24"/>
          <w:lang w:eastAsia="zh-CN"/>
        </w:rPr>
        <w:t>并建议，如对职业病诊断结果不服，只能申请鉴定——再鉴定。</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00" w:name="_Toc3745"/>
      <w:r>
        <w:rPr>
          <w:rFonts w:ascii="Times New Roman" w:hAnsi="Times New Roman"/>
          <w:sz w:val="24"/>
          <w:szCs w:val="24"/>
        </w:rPr>
        <w:t>职业危害与预防</w:t>
      </w:r>
      <w:bookmarkEnd w:id="300"/>
    </w:p>
    <w:p>
      <w:pPr>
        <w:pStyle w:val="152"/>
        <w:numPr>
          <w:ilvl w:val="1"/>
          <w:numId w:val="2"/>
        </w:numPr>
        <w:spacing w:before="156" w:beforeLines="50"/>
        <w:ind w:firstLineChars="0"/>
        <w:outlineLvl w:val="1"/>
        <w:rPr>
          <w:rFonts w:ascii="Times New Roman" w:hAnsi="Times New Roman"/>
          <w:b/>
          <w:bCs/>
          <w:sz w:val="24"/>
          <w:szCs w:val="24"/>
        </w:rPr>
      </w:pPr>
      <w:bookmarkStart w:id="301" w:name="_Toc11610"/>
      <w:r>
        <w:rPr>
          <w:rFonts w:hint="eastAsia" w:ascii="Times New Roman" w:hAnsi="Times New Roman"/>
          <w:b/>
          <w:bCs/>
          <w:sz w:val="24"/>
          <w:szCs w:val="24"/>
          <w:lang w:eastAsia="zh-CN"/>
        </w:rPr>
        <w:t>【浙江宁波】</w:t>
      </w:r>
      <w:r>
        <w:rPr>
          <w:rFonts w:hint="eastAsia" w:ascii="Times New Roman" w:hAnsi="Times New Roman"/>
          <w:b/>
          <w:bCs/>
          <w:sz w:val="24"/>
          <w:szCs w:val="24"/>
        </w:rPr>
        <w:t>未及时安排劳动者复查，浙江象山已有5家企业被立案处罚！</w:t>
      </w:r>
      <w:bookmarkEnd w:id="30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"https://mp.weixin.qq.com/s/kkmyFKqSm2b11ckmE0XfVg"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https://mp.weixin.qq.com/s/kkmyFKqSm2b11ckmE0XfVg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象山县卫生监督所开展职业卫生双随机监督检查时发现，</w:t>
      </w:r>
      <w:r>
        <w:rPr>
          <w:rFonts w:hint="eastAsia" w:ascii="Times New Roman" w:hAnsi="Times New Roman"/>
          <w:bCs/>
          <w:sz w:val="24"/>
          <w:szCs w:val="24"/>
          <w:lang w:eastAsia="zh-CN"/>
        </w:rPr>
        <w:t>一</w:t>
      </w:r>
      <w:r>
        <w:rPr>
          <w:rFonts w:hint="eastAsia" w:ascii="Times New Roman" w:hAnsi="Times New Roman"/>
          <w:bCs/>
          <w:sz w:val="24"/>
          <w:szCs w:val="24"/>
        </w:rPr>
        <w:t>公司出具的《职业健康体检报告书》显示的体检结论为：发现职业病危害因素噪声有关的复查人员4名，但该公司未能出示4名劳动者的复查报告</w:t>
      </w:r>
      <w:r>
        <w:rPr>
          <w:rFonts w:hint="eastAsia" w:ascii="Times New Roman" w:hAnsi="Times New Roman"/>
          <w:bCs/>
          <w:sz w:val="24"/>
          <w:szCs w:val="24"/>
          <w:lang w:eastAsia="zh-CN"/>
        </w:rPr>
        <w:t>，</w:t>
      </w:r>
      <w:r>
        <w:rPr>
          <w:rFonts w:hint="eastAsia" w:ascii="Times New Roman" w:hAnsi="Times New Roman"/>
          <w:bCs/>
          <w:sz w:val="24"/>
          <w:szCs w:val="24"/>
        </w:rPr>
        <w:t>构成“未根据职业健康体检情况采取相应措施”的违法行</w:t>
      </w:r>
      <w:r>
        <w:rPr>
          <w:rFonts w:hint="eastAsia" w:ascii="Times New Roman" w:hAnsi="Times New Roman"/>
          <w:bCs/>
          <w:sz w:val="24"/>
          <w:szCs w:val="24"/>
          <w:lang w:eastAsia="zh-CN"/>
        </w:rPr>
        <w:t>为</w:t>
      </w:r>
      <w:r>
        <w:rPr>
          <w:rFonts w:hint="eastAsia" w:ascii="Times New Roman" w:hAnsi="Times New Roman"/>
          <w:bCs/>
          <w:sz w:val="24"/>
          <w:szCs w:val="24"/>
        </w:rPr>
        <w:t>。目前，象山县已有5家企业因此项违法行为被立案处罚。</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2" w:name="_Toc7396"/>
      <w:r>
        <w:rPr>
          <w:rFonts w:hint="eastAsia" w:ascii="Times New Roman" w:hAnsi="Times New Roman"/>
          <w:b/>
          <w:bCs/>
          <w:sz w:val="24"/>
          <w:szCs w:val="24"/>
        </w:rPr>
        <w:t>13岁童工患矽肺死亡，砂洗牛仔服工种需要关注！</w:t>
      </w:r>
      <w:bookmarkEnd w:id="30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"https://mp.weixin.qq.com/s/7K8fVvY_nZC-f9FTLUsLQg"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https://mp.weixin.qq.com/s/7K8fVvY_nZC-f9FTLUsLQg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lang w:eastAsia="zh-CN"/>
        </w:rPr>
        <w:t>一研究</w:t>
      </w:r>
      <w:r>
        <w:rPr>
          <w:rFonts w:hint="eastAsia" w:ascii="Times New Roman" w:hAnsi="Times New Roman"/>
          <w:bCs/>
          <w:sz w:val="24"/>
          <w:szCs w:val="24"/>
        </w:rPr>
        <w:t>对157名1991-2006年从事砂洗牛仔服的从业人员进行体检</w:t>
      </w:r>
      <w:r>
        <w:rPr>
          <w:rFonts w:hint="eastAsia" w:ascii="Times New Roman" w:hAnsi="Times New Roman"/>
          <w:bCs/>
          <w:sz w:val="24"/>
          <w:szCs w:val="24"/>
          <w:lang w:eastAsia="zh-CN"/>
        </w:rPr>
        <w:t>，并</w:t>
      </w:r>
      <w:r>
        <w:rPr>
          <w:rFonts w:hint="eastAsia" w:ascii="Times New Roman" w:hAnsi="Times New Roman"/>
          <w:bCs/>
          <w:sz w:val="24"/>
          <w:szCs w:val="24"/>
        </w:rPr>
        <w:t>根据国际劳工组织矽肺诊断标准</w:t>
      </w:r>
      <w:r>
        <w:rPr>
          <w:rFonts w:hint="eastAsia" w:ascii="Times New Roman" w:hAnsi="Times New Roman"/>
          <w:bCs/>
          <w:sz w:val="24"/>
          <w:szCs w:val="24"/>
          <w:lang w:eastAsia="zh-CN"/>
        </w:rPr>
        <w:t>诊断</w:t>
      </w:r>
      <w:r>
        <w:rPr>
          <w:rFonts w:hint="eastAsia" w:ascii="Times New Roman" w:hAnsi="Times New Roman"/>
          <w:bCs/>
          <w:sz w:val="24"/>
          <w:szCs w:val="24"/>
        </w:rPr>
        <w:t>，其中145人的胸片符合读片要求，矽肺1期35人，矽肺2期16人，矽肺3期26人</w:t>
      </w:r>
      <w:r>
        <w:rPr>
          <w:rFonts w:hint="eastAsia" w:ascii="Times New Roman" w:hAnsi="Times New Roman"/>
          <w:bCs/>
          <w:sz w:val="24"/>
          <w:szCs w:val="24"/>
          <w:lang w:eastAsia="zh-CN"/>
        </w:rPr>
        <w:t>。可见，</w:t>
      </w:r>
      <w:r>
        <w:rPr>
          <w:rFonts w:hint="eastAsia" w:ascii="Times New Roman" w:hAnsi="Times New Roman"/>
          <w:bCs/>
          <w:sz w:val="24"/>
          <w:szCs w:val="24"/>
        </w:rPr>
        <w:t>砂洗牛仔服从业人员矽肺的发病率较</w:t>
      </w:r>
      <w:r>
        <w:rPr>
          <w:rFonts w:hint="eastAsia" w:ascii="Times New Roman" w:hAnsi="Times New Roman"/>
          <w:bCs/>
          <w:sz w:val="24"/>
          <w:szCs w:val="24"/>
          <w:lang w:eastAsia="zh-CN"/>
        </w:rPr>
        <w:t>高</w:t>
      </w:r>
      <w:r>
        <w:rPr>
          <w:rFonts w:hint="eastAsia" w:ascii="Times New Roman" w:hAnsi="Times New Roman"/>
          <w:bCs/>
          <w:sz w:val="24"/>
          <w:szCs w:val="24"/>
        </w:rPr>
        <w:t>。</w:t>
      </w:r>
      <w:r>
        <w:rPr>
          <w:rFonts w:hint="eastAsia" w:ascii="Times New Roman" w:hAnsi="Times New Roman"/>
          <w:bCs/>
          <w:sz w:val="24"/>
          <w:szCs w:val="24"/>
          <w:lang w:eastAsia="zh-CN"/>
        </w:rPr>
        <w:t>另一研究</w:t>
      </w:r>
      <w:r>
        <w:rPr>
          <w:rFonts w:hint="eastAsia" w:ascii="Times New Roman" w:hAnsi="Times New Roman"/>
          <w:bCs/>
          <w:sz w:val="24"/>
          <w:szCs w:val="24"/>
        </w:rPr>
        <w:t>对2001-2009年确诊的32名砂洗牛仔服矽肺患者进行调查</w:t>
      </w:r>
      <w:r>
        <w:rPr>
          <w:rFonts w:hint="eastAsia" w:ascii="Times New Roman" w:hAnsi="Times New Roman"/>
          <w:bCs/>
          <w:sz w:val="24"/>
          <w:szCs w:val="24"/>
          <w:lang w:eastAsia="zh-CN"/>
        </w:rPr>
        <w:t>，</w:t>
      </w:r>
      <w:r>
        <w:rPr>
          <w:rFonts w:hint="eastAsia" w:ascii="Times New Roman" w:hAnsi="Times New Roman"/>
          <w:bCs/>
          <w:sz w:val="24"/>
          <w:szCs w:val="24"/>
        </w:rPr>
        <w:t>结果显示确诊矽肺时患者的平均年龄（31.5±5.6）岁，从业时间为（44.7±41.9）月，每周工作（6.3±0.6）</w:t>
      </w:r>
      <w:r>
        <w:rPr>
          <w:rFonts w:hint="eastAsia" w:ascii="Times New Roman" w:hAnsi="Times New Roman"/>
          <w:bCs/>
          <w:sz w:val="24"/>
          <w:szCs w:val="24"/>
          <w:lang w:eastAsia="zh-CN"/>
        </w:rPr>
        <w:t>天</w:t>
      </w:r>
      <w:r>
        <w:rPr>
          <w:rFonts w:hint="eastAsia" w:ascii="Times New Roman" w:hAnsi="Times New Roman"/>
          <w:bCs/>
          <w:sz w:val="24"/>
          <w:szCs w:val="24"/>
        </w:rPr>
        <w:t>，每天工作时间（10.6±1.5）h；其中4人合并肺结核，2人合并气胸。调查期间6人死亡，预计5 年存活率69%。说明砂洗牛仔服矽肺患者病死率高，预后差。</w:t>
      </w:r>
    </w:p>
    <w:p>
      <w:pPr>
        <w:ind w:firstLine="480" w:firstLineChars="200"/>
        <w:rPr>
          <w:rFonts w:hint="eastAsia"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3" w:name="_Toc3799"/>
      <w:r>
        <w:rPr>
          <w:rFonts w:hint="eastAsia" w:ascii="Times New Roman" w:hAnsi="Times New Roman"/>
          <w:b/>
          <w:bCs/>
          <w:sz w:val="24"/>
          <w:szCs w:val="24"/>
        </w:rPr>
        <w:t>密合测试，不可忽视！</w:t>
      </w:r>
      <w:bookmarkEnd w:id="30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职业卫生之家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"https://mp.weixin.qq.com/s/OkFi4CSaQZm5ahgS73QEgA"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https://mp.weixin.qq.com/s/OkFi4CSaQZm5ahgS73QEgA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w:t>
      </w:r>
      <w:r>
        <w:rPr>
          <w:rFonts w:hint="eastAsia" w:ascii="Times New Roman" w:hAnsi="Times New Roman"/>
          <w:bCs/>
          <w:sz w:val="24"/>
          <w:szCs w:val="24"/>
        </w:rPr>
        <w:t>分享</w:t>
      </w:r>
      <w:r>
        <w:rPr>
          <w:rFonts w:hint="eastAsia" w:ascii="Times New Roman" w:hAnsi="Times New Roman"/>
          <w:bCs/>
          <w:sz w:val="24"/>
          <w:szCs w:val="24"/>
          <w:lang w:eastAsia="zh-CN"/>
        </w:rPr>
        <w:t>了一</w:t>
      </w:r>
      <w:r>
        <w:rPr>
          <w:rFonts w:hint="eastAsia" w:ascii="Times New Roman" w:hAnsi="Times New Roman"/>
          <w:bCs/>
          <w:sz w:val="24"/>
          <w:szCs w:val="24"/>
        </w:rPr>
        <w:t>个呼吸防护用品密合测试</w:t>
      </w:r>
      <w:r>
        <w:rPr>
          <w:rFonts w:hint="eastAsia" w:ascii="Times New Roman" w:hAnsi="Times New Roman"/>
          <w:bCs/>
          <w:sz w:val="24"/>
          <w:szCs w:val="24"/>
          <w:lang w:eastAsia="zh-CN"/>
        </w:rPr>
        <w:t>的</w:t>
      </w:r>
      <w:r>
        <w:rPr>
          <w:rFonts w:hint="eastAsia" w:ascii="Times New Roman" w:hAnsi="Times New Roman"/>
          <w:bCs/>
          <w:sz w:val="24"/>
          <w:szCs w:val="24"/>
        </w:rPr>
        <w:t>视频，视频</w:t>
      </w:r>
      <w:r>
        <w:rPr>
          <w:rFonts w:hint="eastAsia" w:ascii="Times New Roman" w:hAnsi="Times New Roman"/>
          <w:bCs/>
          <w:sz w:val="24"/>
          <w:szCs w:val="24"/>
          <w:lang w:eastAsia="zh-CN"/>
        </w:rPr>
        <w:t>中</w:t>
      </w:r>
      <w:r>
        <w:rPr>
          <w:rFonts w:hint="eastAsia" w:ascii="Times New Roman" w:hAnsi="Times New Roman"/>
          <w:bCs/>
          <w:sz w:val="24"/>
          <w:szCs w:val="24"/>
        </w:rPr>
        <w:t>讲到了定性和定量密合测试</w:t>
      </w:r>
      <w:r>
        <w:rPr>
          <w:rFonts w:hint="eastAsia" w:ascii="Times New Roman" w:hAnsi="Times New Roman"/>
          <w:bCs/>
          <w:sz w:val="24"/>
          <w:szCs w:val="24"/>
          <w:lang w:eastAsia="zh-CN"/>
        </w:rPr>
        <w:t>，内容风趣幽默，适用于工人防护用品培训。</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4" w:name="_Toc19515"/>
      <w:r>
        <w:rPr>
          <w:rFonts w:ascii="Times New Roman" w:hAnsi="Times New Roman"/>
          <w:sz w:val="24"/>
          <w:szCs w:val="24"/>
        </w:rPr>
        <w:t>社会保险</w:t>
      </w:r>
      <w:bookmarkEnd w:id="304"/>
    </w:p>
    <w:p>
      <w:pPr>
        <w:pStyle w:val="152"/>
        <w:numPr>
          <w:ilvl w:val="0"/>
          <w:numId w:val="4"/>
        </w:numPr>
        <w:spacing w:before="156" w:beforeLines="50"/>
        <w:ind w:firstLineChars="0"/>
        <w:outlineLvl w:val="1"/>
        <w:rPr>
          <w:rFonts w:ascii="Times New Roman" w:hAnsi="Times New Roman"/>
          <w:b/>
          <w:bCs/>
          <w:sz w:val="24"/>
          <w:szCs w:val="24"/>
        </w:rPr>
      </w:pPr>
      <w:bookmarkStart w:id="305" w:name="_Toc7045"/>
      <w:r>
        <w:rPr>
          <w:rFonts w:hint="eastAsia" w:ascii="Times New Roman" w:hAnsi="Times New Roman"/>
          <w:b/>
          <w:bCs/>
          <w:sz w:val="24"/>
          <w:szCs w:val="24"/>
        </w:rPr>
        <w:t>公积金结余超过养老金，所以是时候退出了？</w:t>
      </w:r>
      <w:bookmarkEnd w:id="30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"https://mp.weixin.qq.com/s/SqBX_tPec3MmxQOBys45zA"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https://mp.weixin.qq.com/s/SqBX_tPec3MmxQOBys45zA</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著名经济学家、高瓴资本产业和创新研究院院长梁红表示，目前中国公积金的结余金额已经超过了养老金结余，公积金制度到了可以退出的时候。</w:t>
      </w:r>
      <w:r>
        <w:rPr>
          <w:rFonts w:hint="eastAsia" w:ascii="Times New Roman" w:hAnsi="Times New Roman"/>
          <w:bCs/>
          <w:sz w:val="24"/>
          <w:szCs w:val="24"/>
          <w:lang w:eastAsia="zh-CN"/>
        </w:rPr>
        <w:t>其认为</w:t>
      </w:r>
      <w:r>
        <w:rPr>
          <w:rFonts w:hint="eastAsia" w:ascii="Times New Roman" w:hAnsi="Times New Roman"/>
          <w:bCs/>
          <w:sz w:val="24"/>
          <w:szCs w:val="24"/>
        </w:rPr>
        <w:t>减少公积金个人和公司的缴存，相当于为企业减税，增加可支配收入。另，这笔钱如果投在建设公共住房上，利息回报至少会高于2%。但大部分普通网民对此并不赞成，一些学术界的专家也提出反对意见。</w:t>
      </w:r>
    </w:p>
    <w:p>
      <w:pPr>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06" w:name="_Toc5048"/>
      <w:r>
        <w:rPr>
          <w:rFonts w:hint="eastAsia" w:ascii="Times New Roman" w:hAnsi="Times New Roman"/>
          <w:b/>
          <w:bCs/>
          <w:sz w:val="24"/>
          <w:szCs w:val="24"/>
        </w:rPr>
        <w:t>人体损伤致残程度鉴定标准中晋级原则问题研究（附部分地区的多等级伤残晋级规则）</w:t>
      </w:r>
      <w:bookmarkEnd w:id="30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工伤赔偿标准网</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"https://mp.weixin.qq.com/s/a0RLf7USW7FfB3empLAt4w"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https://mp.weixin.qq.com/s/a0RLf7USW7FfB3empLAt4w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伤残评定问题是国际性难题，晋级原则是伤残赔偿中较为关键的技术问题。</w:t>
      </w:r>
      <w:r>
        <w:rPr>
          <w:rFonts w:hint="eastAsia" w:ascii="Times New Roman" w:hAnsi="Times New Roman"/>
          <w:bCs/>
          <w:sz w:val="24"/>
          <w:szCs w:val="24"/>
          <w:lang w:eastAsia="zh-CN"/>
        </w:rPr>
        <w:t>《</w:t>
      </w:r>
      <w:r>
        <w:rPr>
          <w:rFonts w:hint="eastAsia" w:ascii="Times New Roman" w:hAnsi="Times New Roman"/>
          <w:bCs/>
          <w:sz w:val="24"/>
          <w:szCs w:val="24"/>
        </w:rPr>
        <w:t>人体损伤致残程度分级》在总则中抛弃了此前多个伤残评定标准一直使用的“晋级原则”</w:t>
      </w:r>
      <w:r>
        <w:rPr>
          <w:rFonts w:hint="eastAsia" w:ascii="Times New Roman" w:hAnsi="Times New Roman"/>
          <w:bCs/>
          <w:sz w:val="24"/>
          <w:szCs w:val="24"/>
          <w:lang w:eastAsia="zh-CN"/>
        </w:rPr>
        <w:t>，</w:t>
      </w:r>
      <w:r>
        <w:rPr>
          <w:rFonts w:hint="eastAsia" w:ascii="Times New Roman" w:hAnsi="Times New Roman"/>
          <w:bCs/>
          <w:sz w:val="24"/>
          <w:szCs w:val="24"/>
        </w:rPr>
        <w:t>虽</w:t>
      </w:r>
      <w:r>
        <w:rPr>
          <w:rFonts w:hint="eastAsia" w:ascii="Times New Roman" w:hAnsi="Times New Roman"/>
          <w:bCs/>
          <w:sz w:val="24"/>
          <w:szCs w:val="24"/>
          <w:lang w:eastAsia="zh-CN"/>
        </w:rPr>
        <w:t>有</w:t>
      </w:r>
      <w:r>
        <w:rPr>
          <w:rFonts w:hint="eastAsia" w:ascii="Times New Roman" w:hAnsi="Times New Roman"/>
          <w:bCs/>
          <w:sz w:val="24"/>
          <w:szCs w:val="24"/>
        </w:rPr>
        <w:t>一定的合理的考量因素，但此决定弊大于利，可能在司法实务过程中带来较为严重的问题。</w:t>
      </w:r>
      <w:r>
        <w:rPr>
          <w:rFonts w:hint="eastAsia" w:ascii="Times New Roman" w:hAnsi="Times New Roman"/>
          <w:bCs/>
          <w:sz w:val="24"/>
          <w:szCs w:val="24"/>
          <w:lang w:eastAsia="zh-CN"/>
        </w:rPr>
        <w:t>本文作者</w:t>
      </w:r>
      <w:r>
        <w:rPr>
          <w:rFonts w:hint="eastAsia" w:ascii="Times New Roman" w:hAnsi="Times New Roman"/>
          <w:bCs/>
          <w:sz w:val="24"/>
          <w:szCs w:val="24"/>
        </w:rPr>
        <w:t>呼吁相关部门联合制定多种损伤致残案件伤残综合计算的“晋级方法”，使法官在审判具体案件时，能根据这样的方法裁量具体案件，以强化审判结果的正当化，增加司法鉴定的权威性，同时也增加司法公信力。</w:t>
      </w:r>
    </w:p>
    <w:p>
      <w:pPr>
        <w:ind w:firstLine="480" w:firstLineChars="200"/>
        <w:rPr>
          <w:rFonts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07" w:name="_Toc17303"/>
      <w:r>
        <w:rPr>
          <w:rFonts w:hint="eastAsia" w:ascii="Times New Roman" w:hAnsi="Times New Roman"/>
          <w:b/>
          <w:bCs/>
          <w:sz w:val="24"/>
          <w:szCs w:val="24"/>
        </w:rPr>
        <w:t>退休返聘人员能缴工伤保险吗？人社部答复</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劳动法研究</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"https://mp.weixin.qq.com/s/GoT7uo0jQga4Fhf-hINNZw"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https://mp.weixin.qq.com/s/GoT7uo0jQga4Fhf-hINNZw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《关于执行〈工伤保险条例〉若干问题的意见（二）》</w:t>
      </w:r>
      <w:r>
        <w:rPr>
          <w:rFonts w:hint="eastAsia" w:ascii="Times New Roman" w:hAnsi="Times New Roman"/>
          <w:bCs/>
          <w:sz w:val="24"/>
          <w:szCs w:val="24"/>
        </w:rPr>
        <w:t>规定：一是达到或超过法定退休年龄，但未办理退休手续或者未依法享受城镇职工基本养老保险待遇，继续在原用人单位工作期间受到事故伤害或患职业病的，用人单位依法承担工伤保险责任。二是用人单位招用已经达到、超过法定退休年龄或已经领取城镇职工基本养老保险待遇的人员，在用工期间因工作原因受到事故伤害或者患职业病的，如招用单位已按项目参保等方式为其缴纳工伤保险费的，应适用《工伤保险条例》。目前，浙江省多个地市开展了超过法定退休年龄人员试行参保工作。</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08" w:name="_Toc19077"/>
      <w:r>
        <w:rPr>
          <w:rFonts w:ascii="Times New Roman" w:hAnsi="Times New Roman"/>
          <w:sz w:val="24"/>
          <w:szCs w:val="24"/>
        </w:rPr>
        <w:t>女工与性别</w:t>
      </w:r>
      <w:bookmarkEnd w:id="308"/>
      <w:bookmarkStart w:id="309" w:name="_Toc39081058"/>
      <w:bookmarkEnd w:id="309"/>
      <w:bookmarkStart w:id="310" w:name="_Toc39081061"/>
      <w:bookmarkEnd w:id="310"/>
      <w:bookmarkStart w:id="311" w:name="_Toc39080428"/>
      <w:bookmarkEnd w:id="311"/>
      <w:bookmarkStart w:id="312" w:name="_Toc39080425"/>
      <w:bookmarkEnd w:id="312"/>
    </w:p>
    <w:p>
      <w:pPr>
        <w:pStyle w:val="152"/>
        <w:numPr>
          <w:ilvl w:val="1"/>
          <w:numId w:val="6"/>
        </w:numPr>
        <w:spacing w:before="156" w:beforeLines="50"/>
        <w:ind w:firstLineChars="0"/>
        <w:outlineLvl w:val="1"/>
        <w:rPr>
          <w:rFonts w:ascii="Times New Roman" w:hAnsi="Times New Roman"/>
          <w:b/>
          <w:bCs/>
          <w:sz w:val="24"/>
          <w:szCs w:val="24"/>
        </w:rPr>
      </w:pPr>
      <w:bookmarkStart w:id="313" w:name="_Toc4683"/>
      <w:r>
        <w:rPr>
          <w:rFonts w:hint="eastAsia" w:ascii="Times New Roman" w:hAnsi="Times New Roman"/>
          <w:b/>
          <w:bCs/>
          <w:sz w:val="24"/>
          <w:szCs w:val="24"/>
          <w:lang w:eastAsia="zh-CN"/>
        </w:rPr>
        <w:t>月经贫困</w:t>
      </w:r>
      <w:bookmarkEnd w:id="313"/>
    </w:p>
    <w:p>
      <w:pPr>
        <w:pStyle w:val="152"/>
        <w:numPr>
          <w:ilvl w:val="0"/>
          <w:numId w:val="7"/>
        </w:numPr>
        <w:spacing w:before="156" w:beforeLines="50"/>
        <w:ind w:left="420" w:leftChars="0" w:hanging="420" w:firstLineChars="0"/>
        <w:outlineLvl w:val="1"/>
        <w:rPr>
          <w:rFonts w:ascii="Times New Roman" w:hAnsi="Times New Roman"/>
          <w:b/>
          <w:bCs/>
          <w:sz w:val="24"/>
          <w:szCs w:val="24"/>
        </w:rPr>
      </w:pPr>
      <w:bookmarkStart w:id="314" w:name="_Toc1206"/>
      <w:r>
        <w:rPr>
          <w:rFonts w:hint="eastAsia" w:ascii="Times New Roman" w:hAnsi="Times New Roman"/>
          <w:b/>
          <w:bCs/>
          <w:sz w:val="24"/>
          <w:szCs w:val="24"/>
        </w:rPr>
        <w:t>“散装卫生巾”争议背后：被遮蔽的全球“月经贫困”和女性生理刚需</w:t>
      </w:r>
      <w:bookmarkEnd w:id="314"/>
    </w:p>
    <w:p>
      <w:pPr>
        <w:rPr>
          <w:rFonts w:ascii="Times New Roman" w:hAnsi="Times New Roman"/>
          <w:sz w:val="24"/>
          <w:szCs w:val="24"/>
        </w:rPr>
      </w:pPr>
      <w:bookmarkStart w:id="315" w:name="_Hlk26887329"/>
      <w:bookmarkStart w:id="316" w:name="_Hlk27061861"/>
      <w:r>
        <w:rPr>
          <w:rFonts w:ascii="Times New Roman" w:hAnsi="Times New Roman"/>
          <w:sz w:val="24"/>
          <w:szCs w:val="24"/>
        </w:rPr>
        <w:t>来源：</w:t>
      </w:r>
      <w:bookmarkEnd w:id="315"/>
      <w:r>
        <w:rPr>
          <w:rFonts w:hint="eastAsia" w:ascii="Times New Roman" w:hAnsi="Times New Roman"/>
          <w:sz w:val="24"/>
          <w:szCs w:val="24"/>
        </w:rPr>
        <w:t>新京报书评周刊</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p>
    <w:bookmarkEnd w:id="316"/>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"https://mp.weixin.qq.com/s/7RXJgUTgi_j-X3GLoUo-Xw"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https://mp.weixin.qq.com/s/7RXJgUTgi_j-X3GLoUo-Xw</w:t>
      </w:r>
      <w:r>
        <w:rPr>
          <w:rStyle w:val="31"/>
          <w:rFonts w:hint="eastAsia"/>
          <w:color w:val="4F81BD" w:themeColor="accent1"/>
          <w:u w:val="single"/>
          <w14:textFill>
            <w14:solidFill>
              <w14:schemeClr w14:val="accent1"/>
            </w14:solidFill>
          </w14:textFill>
        </w:rPr>
        <w:fldChar w:fldCharType="end"/>
      </w:r>
    </w:p>
    <w:p>
      <w:pPr>
        <w:pStyle w:val="152"/>
        <w:numPr>
          <w:ilvl w:val="0"/>
          <w:numId w:val="7"/>
        </w:numPr>
        <w:spacing w:before="156" w:beforeLines="50"/>
        <w:ind w:left="420" w:leftChars="0" w:hanging="420" w:firstLineChars="0"/>
        <w:outlineLvl w:val="1"/>
        <w:rPr>
          <w:rFonts w:ascii="Times New Roman" w:hAnsi="Times New Roman"/>
          <w:b/>
          <w:bCs/>
          <w:sz w:val="24"/>
          <w:szCs w:val="24"/>
        </w:rPr>
      </w:pPr>
      <w:bookmarkStart w:id="317" w:name="_Toc29168"/>
      <w:r>
        <w:rPr>
          <w:rFonts w:hint="eastAsia" w:ascii="Times New Roman" w:hAnsi="Times New Roman"/>
          <w:b/>
          <w:bCs/>
          <w:sz w:val="24"/>
          <w:szCs w:val="24"/>
        </w:rPr>
        <w:t>伟哥、包皮手术齐进医保，谁来考虑避孕药和卫生巾的福利比例？</w:t>
      </w:r>
      <w:bookmarkEnd w:id="317"/>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女泉</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lang w:val="en-US" w:eastAsia="zh-CN"/>
        </w:rPr>
        <w:t>2</w:t>
      </w:r>
      <w:r>
        <w:rPr>
          <w:rFonts w:hint="eastAsia" w:ascii="Times New Roman" w:hAnsi="Times New Roman"/>
          <w:sz w:val="24"/>
          <w:szCs w:val="24"/>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"https://mp.weixin.qq.com/s/cjFqFSVwjoh0xsZFsG_GsQ"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https://mp.weixin.qq.com/s/cjFqFSVwjoh0xsZFsG_GsQ</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
          <w:bCs/>
          <w:sz w:val="24"/>
          <w:szCs w:val="24"/>
        </w:rPr>
      </w:pPr>
      <w:r>
        <w:rPr>
          <w:rFonts w:ascii="Times New Roman" w:hAnsi="Times New Roman"/>
          <w:sz w:val="24"/>
          <w:szCs w:val="24"/>
        </w:rPr>
        <w:t>国家第三批药品集采结果公示</w:t>
      </w:r>
      <w:r>
        <w:rPr>
          <w:rFonts w:hint="eastAsia" w:ascii="Times New Roman" w:hAnsi="Times New Roman"/>
          <w:sz w:val="24"/>
          <w:szCs w:val="24"/>
          <w:lang w:eastAsia="zh-CN"/>
        </w:rPr>
        <w:t>，</w:t>
      </w:r>
      <w:r>
        <w:rPr>
          <w:rFonts w:ascii="Times New Roman" w:hAnsi="Times New Roman"/>
          <w:sz w:val="24"/>
          <w:szCs w:val="24"/>
        </w:rPr>
        <w:t>西地那非，即俗称</w:t>
      </w:r>
      <w:r>
        <w:rPr>
          <w:rFonts w:hint="eastAsia" w:ascii="Times New Roman" w:hAnsi="Times New Roman"/>
          <w:sz w:val="24"/>
          <w:szCs w:val="24"/>
          <w:lang w:eastAsia="zh-CN"/>
        </w:rPr>
        <w:t>“</w:t>
      </w:r>
      <w:r>
        <w:rPr>
          <w:rFonts w:ascii="Times New Roman" w:hAnsi="Times New Roman"/>
          <w:sz w:val="24"/>
          <w:szCs w:val="24"/>
        </w:rPr>
        <w:t>壮阳药</w:t>
      </w:r>
      <w:r>
        <w:rPr>
          <w:rFonts w:hint="eastAsia" w:ascii="Times New Roman" w:hAnsi="Times New Roman"/>
          <w:sz w:val="24"/>
          <w:szCs w:val="24"/>
          <w:lang w:eastAsia="zh-CN"/>
        </w:rPr>
        <w:t>”</w:t>
      </w:r>
      <w:r>
        <w:rPr>
          <w:rFonts w:ascii="Times New Roman" w:hAnsi="Times New Roman"/>
          <w:sz w:val="24"/>
          <w:szCs w:val="24"/>
        </w:rPr>
        <w:t>或</w:t>
      </w:r>
      <w:r>
        <w:rPr>
          <w:rFonts w:hint="eastAsia" w:ascii="Times New Roman" w:hAnsi="Times New Roman"/>
          <w:sz w:val="24"/>
          <w:szCs w:val="24"/>
          <w:lang w:eastAsia="zh-CN"/>
        </w:rPr>
        <w:t>“</w:t>
      </w:r>
      <w:r>
        <w:rPr>
          <w:rFonts w:ascii="Times New Roman" w:hAnsi="Times New Roman"/>
          <w:sz w:val="24"/>
          <w:szCs w:val="24"/>
        </w:rPr>
        <w:t>伟哥</w:t>
      </w:r>
      <w:r>
        <w:rPr>
          <w:rFonts w:hint="eastAsia" w:ascii="Times New Roman" w:hAnsi="Times New Roman"/>
          <w:sz w:val="24"/>
          <w:szCs w:val="24"/>
          <w:lang w:eastAsia="zh-CN"/>
        </w:rPr>
        <w:t>”</w:t>
      </w:r>
      <w:r>
        <w:rPr>
          <w:rFonts w:ascii="Times New Roman" w:hAnsi="Times New Roman"/>
          <w:sz w:val="24"/>
          <w:szCs w:val="24"/>
        </w:rPr>
        <w:t>位列其中</w:t>
      </w:r>
      <w:r>
        <w:rPr>
          <w:rFonts w:hint="eastAsia" w:ascii="Times New Roman" w:hAnsi="Times New Roman"/>
          <w:sz w:val="24"/>
          <w:szCs w:val="24"/>
          <w:lang w:eastAsia="zh-CN"/>
        </w:rPr>
        <w:t>，售价降幅超过90%</w:t>
      </w:r>
      <w:r>
        <w:rPr>
          <w:rFonts w:ascii="Times New Roman" w:hAnsi="Times New Roman"/>
          <w:sz w:val="24"/>
          <w:szCs w:val="24"/>
        </w:rPr>
        <w:t>。包皮手术也赶上了职工医保改革的</w:t>
      </w:r>
      <w:r>
        <w:rPr>
          <w:rFonts w:hint="eastAsia" w:ascii="Times New Roman" w:hAnsi="Times New Roman"/>
          <w:sz w:val="24"/>
          <w:szCs w:val="24"/>
          <w:lang w:eastAsia="zh-CN"/>
        </w:rPr>
        <w:t>“</w:t>
      </w:r>
      <w:r>
        <w:rPr>
          <w:rFonts w:ascii="Times New Roman" w:hAnsi="Times New Roman"/>
          <w:sz w:val="24"/>
          <w:szCs w:val="24"/>
        </w:rPr>
        <w:t>快车</w:t>
      </w:r>
      <w:r>
        <w:rPr>
          <w:rFonts w:hint="eastAsia" w:ascii="Times New Roman" w:hAnsi="Times New Roman"/>
          <w:sz w:val="24"/>
          <w:szCs w:val="24"/>
          <w:lang w:eastAsia="zh-CN"/>
        </w:rPr>
        <w:t>”，纳入医保统筹基金支付的行列，参照住院报销管理。但《基本医疗保险用药管理暂行办法》明确规定预防性疫苗和避孕药品不再纳入医保报销。而“卫生巾税率过高”的问题也出现在了公众的视线中。女性的需求从来没有得到重视。</w:t>
      </w:r>
    </w:p>
    <w:p>
      <w:pPr>
        <w:ind w:firstLine="480" w:firstLineChars="200"/>
        <w:rPr>
          <w:rStyle w:val="31"/>
          <w:color w:val="4F81BD" w:themeColor="accent1"/>
          <w:u w:val="single"/>
          <w14:textFill>
            <w14:solidFill>
              <w14:schemeClr w14:val="accent1"/>
            </w14:solidFill>
          </w14:textFill>
        </w:rPr>
      </w:pPr>
      <w:r>
        <w:rPr>
          <w:rFonts w:hint="eastAsia" w:ascii="Times New Roman" w:hAnsi="Times New Roman"/>
          <w:sz w:val="24"/>
          <w:szCs w:val="24"/>
          <w:lang w:eastAsia="zh-CN"/>
        </w:rPr>
        <w:t>在我国，卫生巾所属消费税为“增值税”，税率为13%。</w:t>
      </w:r>
      <w:r>
        <w:rPr>
          <w:rFonts w:hint="eastAsia" w:ascii="Times New Roman" w:hAnsi="Times New Roman"/>
          <w:bCs/>
          <w:sz w:val="24"/>
          <w:szCs w:val="24"/>
        </w:rPr>
        <w:t>在全球</w:t>
      </w:r>
      <w:r>
        <w:rPr>
          <w:rFonts w:hint="eastAsia" w:ascii="Times New Roman" w:hAnsi="Times New Roman"/>
          <w:bCs/>
          <w:sz w:val="24"/>
          <w:szCs w:val="24"/>
          <w:lang w:eastAsia="zh-CN"/>
        </w:rPr>
        <w:t>，</w:t>
      </w:r>
      <w:r>
        <w:rPr>
          <w:rFonts w:hint="eastAsia" w:ascii="Times New Roman" w:hAnsi="Times New Roman"/>
          <w:bCs/>
          <w:sz w:val="24"/>
          <w:szCs w:val="24"/>
        </w:rPr>
        <w:t>卫生巾税率</w:t>
      </w:r>
      <w:r>
        <w:rPr>
          <w:rFonts w:hint="eastAsia" w:ascii="Times New Roman" w:hAnsi="Times New Roman"/>
          <w:bCs/>
          <w:sz w:val="24"/>
          <w:szCs w:val="24"/>
          <w:lang w:eastAsia="zh-CN"/>
        </w:rPr>
        <w:t>也</w:t>
      </w:r>
      <w:r>
        <w:rPr>
          <w:rFonts w:hint="eastAsia" w:ascii="Times New Roman" w:hAnsi="Times New Roman"/>
          <w:bCs/>
          <w:sz w:val="24"/>
          <w:szCs w:val="24"/>
        </w:rPr>
        <w:t>普遍较高。在发达国家，经期卫生用品的税率和“奢侈品”在同一档次，德国为19%，瑞典为25%，匈牙利则为27%。</w:t>
      </w:r>
      <w:r>
        <w:rPr>
          <w:rFonts w:hint="eastAsia" w:ascii="Times New Roman" w:hAnsi="Times New Roman"/>
          <w:bCs/>
          <w:sz w:val="24"/>
          <w:szCs w:val="24"/>
          <w:lang w:eastAsia="zh-CN"/>
        </w:rPr>
        <w:t>在</w:t>
      </w:r>
      <w:r>
        <w:rPr>
          <w:rFonts w:hint="eastAsia" w:ascii="Times New Roman" w:hAnsi="Times New Roman"/>
          <w:bCs/>
          <w:sz w:val="24"/>
          <w:szCs w:val="24"/>
        </w:rPr>
        <w:t>印度</w:t>
      </w:r>
      <w:r>
        <w:rPr>
          <w:rFonts w:hint="eastAsia" w:ascii="Times New Roman" w:hAnsi="Times New Roman"/>
          <w:bCs/>
          <w:sz w:val="24"/>
          <w:szCs w:val="24"/>
          <w:lang w:eastAsia="zh-CN"/>
        </w:rPr>
        <w:t>，</w:t>
      </w:r>
      <w:r>
        <w:rPr>
          <w:rFonts w:hint="eastAsia" w:ascii="Times New Roman" w:hAnsi="Times New Roman"/>
          <w:bCs/>
          <w:sz w:val="24"/>
          <w:szCs w:val="24"/>
        </w:rPr>
        <w:t>税率</w:t>
      </w:r>
      <w:r>
        <w:rPr>
          <w:rFonts w:hint="eastAsia" w:ascii="Times New Roman" w:hAnsi="Times New Roman"/>
          <w:bCs/>
          <w:sz w:val="24"/>
          <w:szCs w:val="24"/>
          <w:lang w:eastAsia="zh-CN"/>
        </w:rPr>
        <w:t>也</w:t>
      </w:r>
      <w:r>
        <w:rPr>
          <w:rFonts w:hint="eastAsia" w:ascii="Times New Roman" w:hAnsi="Times New Roman"/>
          <w:bCs/>
          <w:sz w:val="24"/>
          <w:szCs w:val="24"/>
        </w:rPr>
        <w:t>高达14.5%，一天三片的卫生巾支出就能抵上全天的生活费。</w:t>
      </w:r>
    </w:p>
    <w:p>
      <w:pPr>
        <w:ind w:firstLine="480" w:firstLineChars="200"/>
        <w:rPr>
          <w:rFonts w:ascii="Times New Roman" w:hAnsi="Times New Roman"/>
          <w:bCs/>
          <w:sz w:val="24"/>
          <w:szCs w:val="24"/>
        </w:rPr>
      </w:pPr>
      <w:r>
        <w:rPr>
          <w:rFonts w:hint="eastAsia" w:ascii="Times New Roman" w:hAnsi="Times New Roman"/>
          <w:bCs/>
          <w:sz w:val="24"/>
          <w:szCs w:val="24"/>
          <w:lang w:eastAsia="zh-CN"/>
        </w:rPr>
        <w:t>据</w:t>
      </w:r>
      <w:r>
        <w:rPr>
          <w:rFonts w:hint="eastAsia" w:ascii="Times New Roman" w:hAnsi="Times New Roman"/>
          <w:bCs/>
          <w:sz w:val="24"/>
          <w:szCs w:val="24"/>
        </w:rPr>
        <w:t>统计，全球有4000万女性正在遭受“月经贫困”。在印度3.55亿拥有月经的女性中，只有36%能有条件使用一次性卫生巾。</w:t>
      </w:r>
      <w:r>
        <w:rPr>
          <w:rFonts w:hint="eastAsia" w:ascii="Times New Roman" w:hAnsi="Times New Roman"/>
          <w:bCs/>
          <w:sz w:val="24"/>
          <w:szCs w:val="24"/>
          <w:lang w:eastAsia="zh-CN"/>
        </w:rPr>
        <w:t>在中国，</w:t>
      </w:r>
      <w:r>
        <w:rPr>
          <w:rFonts w:hint="eastAsia" w:ascii="Times New Roman" w:hAnsi="Times New Roman"/>
          <w:bCs/>
          <w:sz w:val="24"/>
          <w:szCs w:val="24"/>
        </w:rPr>
        <w:t>“月经贫困”</w:t>
      </w:r>
      <w:r>
        <w:rPr>
          <w:rFonts w:hint="eastAsia" w:ascii="Times New Roman" w:hAnsi="Times New Roman"/>
          <w:bCs/>
          <w:sz w:val="24"/>
          <w:szCs w:val="24"/>
          <w:lang w:eastAsia="zh-CN"/>
        </w:rPr>
        <w:t>也</w:t>
      </w:r>
      <w:r>
        <w:rPr>
          <w:rFonts w:hint="eastAsia" w:ascii="Times New Roman" w:hAnsi="Times New Roman"/>
          <w:bCs/>
          <w:sz w:val="24"/>
          <w:szCs w:val="24"/>
        </w:rPr>
        <w:t>并非一个遥远的现象。打开腾讯公益的页面，我们可以轻易找到与女性健康、生理健康相关的卫生巾捐赠项目。</w:t>
      </w:r>
    </w:p>
    <w:p>
      <w:pPr>
        <w:ind w:firstLine="480" w:firstLineChars="200"/>
        <w:rPr>
          <w:rFonts w:hint="eastAsia" w:ascii="Times New Roman" w:hAnsi="Times New Roman" w:eastAsia="宋体"/>
          <w:sz w:val="24"/>
          <w:szCs w:val="24"/>
          <w:lang w:eastAsia="zh-CN"/>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18" w:name="_Toc14275"/>
      <w:r>
        <w:rPr>
          <w:rFonts w:hint="eastAsia" w:ascii="Times New Roman" w:hAnsi="Times New Roman"/>
          <w:b/>
          <w:bCs/>
          <w:sz w:val="24"/>
          <w:szCs w:val="24"/>
        </w:rPr>
        <w:t>重磅！中国妇女儿童发展纲要25年来首次开通网上意见通道，10号截止</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女泉</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"https://mp.weixin.qq.com/s/5MjDzBYuhFSh4-SgRb_QPA"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https://mp.weixin.qq.com/s/5MjDzBYuhFSh4-SgRb_QPA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val="en-US" w:eastAsia="zh-CN"/>
        </w:rPr>
        <w:t>2021-2030年中国妇女、儿童发展纲要正征求意见，@</w:t>
      </w:r>
      <w:r>
        <w:rPr>
          <w:rFonts w:hint="eastAsia" w:ascii="Times New Roman" w:hAnsi="Times New Roman"/>
          <w:bCs/>
          <w:sz w:val="24"/>
          <w:szCs w:val="24"/>
        </w:rPr>
        <w:t>新媒体女性建议有梯度地对收入较低女性发放卫生福利</w:t>
      </w:r>
      <w:r>
        <w:rPr>
          <w:rFonts w:hint="eastAsia" w:ascii="Times New Roman" w:hAnsi="Times New Roman"/>
          <w:bCs/>
          <w:sz w:val="24"/>
          <w:szCs w:val="24"/>
          <w:lang w:eastAsia="zh-CN"/>
        </w:rPr>
        <w:t>；建议加大避孕药品与用具的福利比例；建议将妇女产后抑郁心理评估费用、心理治疗康复费用、产后恢复费用纳入生育保险待遇；对男女比例悬殊的大学专业一视同仁采取鼓励报考措施，要鼓励男生，也要鼓励女生，彻底实现大学专业的性别平衡；建议全国逐步施行男女共休产假制度，其中强制要求男方必须休满不少于一半产假，倡导两性共同承担家务照料工作……</w:t>
      </w:r>
    </w:p>
    <w:p>
      <w:pPr>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19" w:name="_Toc27893"/>
      <w:r>
        <w:rPr>
          <w:rFonts w:hint="eastAsia" w:ascii="Times New Roman" w:hAnsi="Times New Roman"/>
          <w:b/>
          <w:bCs/>
          <w:sz w:val="24"/>
          <w:szCs w:val="24"/>
        </w:rPr>
        <w:t>【</w:t>
      </w:r>
      <w:r>
        <w:rPr>
          <w:rFonts w:hint="eastAsia" w:ascii="Times New Roman" w:hAnsi="Times New Roman"/>
          <w:b/>
          <w:bCs/>
          <w:sz w:val="24"/>
          <w:szCs w:val="24"/>
          <w:lang w:eastAsia="zh-CN"/>
        </w:rPr>
        <w:t>浙江杭州</w:t>
      </w:r>
      <w:r>
        <w:rPr>
          <w:rFonts w:hint="eastAsia" w:ascii="Times New Roman" w:hAnsi="Times New Roman"/>
          <w:b/>
          <w:bCs/>
          <w:sz w:val="24"/>
          <w:szCs w:val="24"/>
        </w:rPr>
        <w:t>】职场人士必看！中国首个跨性别平等就业权案背后的法律问题（上）</w:t>
      </w:r>
      <w:bookmarkEnd w:id="319"/>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橙雨伞</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"https://mp.weixin.qq.com/s/jUaaSnY3BYE_A2178IAeiQ"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https://mp.weixin.qq.com/s/jUaaSnY3BYE_A2178IAeiQ</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前段时间，一份有关当当网员工进行性别肯定手术后被辞退获胜诉的判决忽然火了。</w:t>
      </w:r>
      <w:r>
        <w:rPr>
          <w:rFonts w:hint="eastAsia" w:ascii="Times New Roman" w:hAnsi="Times New Roman"/>
          <w:bCs/>
          <w:sz w:val="24"/>
          <w:szCs w:val="24"/>
          <w:lang w:eastAsia="zh-CN"/>
        </w:rPr>
        <w:t>而</w:t>
      </w:r>
      <w:r>
        <w:rPr>
          <w:rFonts w:hint="eastAsia" w:ascii="Times New Roman" w:hAnsi="Times New Roman"/>
          <w:bCs/>
          <w:sz w:val="24"/>
          <w:szCs w:val="24"/>
        </w:rPr>
        <w:t>杭州的小马也收到了“中国首个跨性别平等就业权案”的终审判决结果</w:t>
      </w:r>
      <w:r>
        <w:rPr>
          <w:rFonts w:hint="eastAsia" w:ascii="Times New Roman" w:hAnsi="Times New Roman"/>
          <w:bCs/>
          <w:sz w:val="24"/>
          <w:szCs w:val="24"/>
          <w:lang w:eastAsia="zh-CN"/>
        </w:rPr>
        <w:t>，但以败诉告终。</w:t>
      </w:r>
      <w:r>
        <w:rPr>
          <w:rFonts w:hint="eastAsia" w:ascii="Times New Roman" w:hAnsi="Times New Roman"/>
          <w:bCs/>
          <w:sz w:val="24"/>
          <w:szCs w:val="24"/>
        </w:rPr>
        <w:t>小马向公司请假，</w:t>
      </w:r>
      <w:r>
        <w:rPr>
          <w:rFonts w:hint="eastAsia" w:ascii="Times New Roman" w:hAnsi="Times New Roman"/>
          <w:bCs/>
          <w:sz w:val="24"/>
          <w:szCs w:val="24"/>
          <w:lang w:eastAsia="zh-CN"/>
        </w:rPr>
        <w:t>经同意后</w:t>
      </w:r>
      <w:r>
        <w:rPr>
          <w:rFonts w:hint="eastAsia" w:ascii="Times New Roman" w:hAnsi="Times New Roman"/>
          <w:bCs/>
          <w:sz w:val="24"/>
          <w:szCs w:val="24"/>
        </w:rPr>
        <w:t>去泰国做性别重置术。返回上班</w:t>
      </w:r>
      <w:r>
        <w:rPr>
          <w:rFonts w:hint="eastAsia" w:ascii="Times New Roman" w:hAnsi="Times New Roman"/>
          <w:bCs/>
          <w:sz w:val="24"/>
          <w:szCs w:val="24"/>
          <w:lang w:eastAsia="zh-CN"/>
        </w:rPr>
        <w:t>后</w:t>
      </w:r>
      <w:r>
        <w:rPr>
          <w:rFonts w:hint="eastAsia" w:ascii="Times New Roman" w:hAnsi="Times New Roman"/>
          <w:bCs/>
          <w:sz w:val="24"/>
          <w:szCs w:val="24"/>
        </w:rPr>
        <w:t>，公司以迟到早退为由辞退小马</w:t>
      </w:r>
      <w:r>
        <w:rPr>
          <w:rFonts w:hint="eastAsia" w:ascii="Times New Roman" w:hAnsi="Times New Roman"/>
          <w:bCs/>
          <w:sz w:val="24"/>
          <w:szCs w:val="24"/>
          <w:lang w:eastAsia="zh-CN"/>
        </w:rPr>
        <w:t>，</w:t>
      </w:r>
      <w:r>
        <w:rPr>
          <w:rFonts w:hint="eastAsia" w:ascii="Times New Roman" w:hAnsi="Times New Roman"/>
          <w:bCs/>
          <w:sz w:val="24"/>
          <w:szCs w:val="24"/>
        </w:rPr>
        <w:t>人事部门</w:t>
      </w:r>
      <w:r>
        <w:rPr>
          <w:rFonts w:hint="eastAsia" w:ascii="Times New Roman" w:hAnsi="Times New Roman"/>
          <w:bCs/>
          <w:sz w:val="24"/>
          <w:szCs w:val="24"/>
          <w:lang w:eastAsia="zh-CN"/>
        </w:rPr>
        <w:t>表示没有适合</w:t>
      </w:r>
      <w:r>
        <w:rPr>
          <w:rFonts w:hint="eastAsia" w:ascii="Times New Roman" w:hAnsi="Times New Roman"/>
          <w:bCs/>
          <w:sz w:val="24"/>
          <w:szCs w:val="24"/>
        </w:rPr>
        <w:t>小马情况</w:t>
      </w:r>
      <w:r>
        <w:rPr>
          <w:rFonts w:hint="eastAsia" w:ascii="Times New Roman" w:hAnsi="Times New Roman"/>
          <w:bCs/>
          <w:sz w:val="24"/>
          <w:szCs w:val="24"/>
          <w:lang w:eastAsia="zh-CN"/>
        </w:rPr>
        <w:t>的工作安排</w:t>
      </w:r>
      <w:r>
        <w:rPr>
          <w:rFonts w:hint="eastAsia" w:ascii="Times New Roman" w:hAnsi="Times New Roman"/>
          <w:bCs/>
          <w:sz w:val="24"/>
          <w:szCs w:val="24"/>
        </w:rPr>
        <w:t>。小马认为性别身份的变更是自己被</w:t>
      </w:r>
      <w:r>
        <w:rPr>
          <w:rFonts w:hint="eastAsia" w:ascii="Times New Roman" w:hAnsi="Times New Roman"/>
          <w:bCs/>
          <w:sz w:val="24"/>
          <w:szCs w:val="24"/>
          <w:lang w:eastAsia="zh-CN"/>
        </w:rPr>
        <w:t>解雇</w:t>
      </w:r>
      <w:r>
        <w:rPr>
          <w:rFonts w:hint="eastAsia" w:ascii="Times New Roman" w:hAnsi="Times New Roman"/>
          <w:bCs/>
          <w:sz w:val="24"/>
          <w:szCs w:val="24"/>
        </w:rPr>
        <w:t>的真实原因，</w:t>
      </w:r>
      <w:r>
        <w:rPr>
          <w:rFonts w:hint="eastAsia" w:ascii="Times New Roman" w:hAnsi="Times New Roman"/>
          <w:bCs/>
          <w:sz w:val="24"/>
          <w:szCs w:val="24"/>
          <w:lang w:eastAsia="zh-CN"/>
        </w:rPr>
        <w:t>遂以</w:t>
      </w:r>
      <w:r>
        <w:rPr>
          <w:rFonts w:hint="eastAsia" w:ascii="Times New Roman" w:hAnsi="Times New Roman"/>
          <w:bCs/>
          <w:sz w:val="24"/>
          <w:szCs w:val="24"/>
        </w:rPr>
        <w:t>公司侵犯其平等就业权</w:t>
      </w:r>
      <w:r>
        <w:rPr>
          <w:rFonts w:hint="eastAsia" w:ascii="Times New Roman" w:hAnsi="Times New Roman"/>
          <w:bCs/>
          <w:sz w:val="24"/>
          <w:szCs w:val="24"/>
          <w:lang w:eastAsia="zh-CN"/>
        </w:rPr>
        <w:t>起诉公司</w:t>
      </w:r>
      <w:r>
        <w:rPr>
          <w:rFonts w:hint="eastAsia" w:ascii="Times New Roman" w:hAnsi="Times New Roman"/>
          <w:bCs/>
          <w:sz w:val="24"/>
          <w:szCs w:val="24"/>
        </w:rPr>
        <w:t>，</w:t>
      </w:r>
      <w:r>
        <w:rPr>
          <w:rFonts w:hint="eastAsia" w:ascii="Times New Roman" w:hAnsi="Times New Roman"/>
          <w:bCs/>
          <w:sz w:val="24"/>
          <w:szCs w:val="24"/>
          <w:lang w:eastAsia="zh-CN"/>
        </w:rPr>
        <w:t>要求</w:t>
      </w:r>
      <w:r>
        <w:rPr>
          <w:rFonts w:hint="eastAsia" w:ascii="Times New Roman" w:hAnsi="Times New Roman"/>
          <w:bCs/>
          <w:sz w:val="24"/>
          <w:szCs w:val="24"/>
        </w:rPr>
        <w:t>公司赔礼道歉，并赔偿10</w:t>
      </w:r>
      <w:r>
        <w:rPr>
          <w:rFonts w:hint="eastAsia" w:ascii="Times New Roman" w:hAnsi="Times New Roman"/>
          <w:bCs/>
          <w:sz w:val="24"/>
          <w:szCs w:val="24"/>
          <w:lang w:val="en-US" w:eastAsia="zh-CN"/>
        </w:rPr>
        <w:t>,</w:t>
      </w:r>
      <w:r>
        <w:rPr>
          <w:rFonts w:hint="eastAsia" w:ascii="Times New Roman" w:hAnsi="Times New Roman"/>
          <w:bCs/>
          <w:sz w:val="24"/>
          <w:szCs w:val="24"/>
        </w:rPr>
        <w:t>000元精神</w:t>
      </w:r>
      <w:r>
        <w:rPr>
          <w:rFonts w:hint="eastAsia" w:ascii="Times New Roman" w:hAnsi="Times New Roman"/>
          <w:bCs/>
          <w:sz w:val="24"/>
          <w:szCs w:val="24"/>
          <w:lang w:eastAsia="zh-CN"/>
        </w:rPr>
        <w:t>损害</w:t>
      </w:r>
      <w:r>
        <w:rPr>
          <w:rFonts w:hint="eastAsia" w:ascii="Times New Roman" w:hAnsi="Times New Roman"/>
          <w:bCs/>
          <w:sz w:val="24"/>
          <w:szCs w:val="24"/>
        </w:rPr>
        <w:t>抚慰金。</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20" w:name="_Toc27601"/>
      <w:r>
        <w:rPr>
          <w:rFonts w:ascii="Times New Roman" w:hAnsi="Times New Roman"/>
          <w:sz w:val="24"/>
          <w:szCs w:val="24"/>
        </w:rPr>
        <w:t>环境健康</w:t>
      </w:r>
      <w:bookmarkEnd w:id="320"/>
    </w:p>
    <w:p>
      <w:pPr>
        <w:pStyle w:val="152"/>
        <w:numPr>
          <w:ilvl w:val="1"/>
          <w:numId w:val="5"/>
        </w:numPr>
        <w:spacing w:before="156" w:beforeLines="50"/>
        <w:ind w:firstLineChars="0"/>
        <w:outlineLvl w:val="1"/>
        <w:rPr>
          <w:rFonts w:ascii="Times New Roman" w:hAnsi="Times New Roman"/>
          <w:b/>
          <w:bCs/>
          <w:sz w:val="24"/>
          <w:szCs w:val="24"/>
        </w:rPr>
      </w:pPr>
      <w:bookmarkStart w:id="321" w:name="_Toc15510"/>
      <w:r>
        <w:rPr>
          <w:rFonts w:hint="eastAsia" w:ascii="Times New Roman" w:hAnsi="Times New Roman"/>
          <w:b/>
          <w:bCs/>
          <w:sz w:val="24"/>
          <w:szCs w:val="24"/>
        </w:rPr>
        <w:t>堪比“不定时炸弹”！一秒就能爆炸，这6类危险物品你身边有吗？</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"https://mp.weixin.qq.com/s/DDLslL9TOA0vaeWODqt6HA"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https://mp.weixin.qq.com/s/DDLslL9TOA0vaeWODqt6HA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降温剂导致车内发生爆炸？</w:t>
      </w:r>
      <w:r>
        <w:rPr>
          <w:rFonts w:hint="eastAsia" w:ascii="Times New Roman" w:hAnsi="Times New Roman"/>
          <w:bCs/>
          <w:sz w:val="24"/>
          <w:szCs w:val="24"/>
        </w:rPr>
        <w:t>从</w:t>
      </w:r>
      <w:r>
        <w:rPr>
          <w:rFonts w:hint="eastAsia" w:ascii="Times New Roman" w:hAnsi="Times New Roman"/>
          <w:bCs/>
          <w:sz w:val="24"/>
          <w:szCs w:val="24"/>
          <w:lang w:eastAsia="zh-CN"/>
        </w:rPr>
        <w:t>降温剂</w:t>
      </w:r>
      <w:r>
        <w:rPr>
          <w:rFonts w:hint="eastAsia" w:ascii="Times New Roman" w:hAnsi="Times New Roman"/>
          <w:bCs/>
          <w:sz w:val="24"/>
          <w:szCs w:val="24"/>
        </w:rPr>
        <w:t>产品性能上看</w:t>
      </w:r>
      <w:r>
        <w:rPr>
          <w:rFonts w:hint="eastAsia" w:ascii="Times New Roman" w:hAnsi="Times New Roman"/>
          <w:bCs/>
          <w:sz w:val="24"/>
          <w:szCs w:val="24"/>
          <w:lang w:eastAsia="zh-CN"/>
        </w:rPr>
        <w:t>，其</w:t>
      </w:r>
      <w:r>
        <w:rPr>
          <w:rFonts w:hint="eastAsia" w:ascii="Times New Roman" w:hAnsi="Times New Roman"/>
          <w:bCs/>
          <w:sz w:val="24"/>
          <w:szCs w:val="24"/>
        </w:rPr>
        <w:t>很有</w:t>
      </w:r>
      <w:r>
        <w:rPr>
          <w:rFonts w:hint="eastAsia" w:ascii="Times New Roman" w:hAnsi="Times New Roman"/>
          <w:bCs/>
          <w:sz w:val="24"/>
          <w:szCs w:val="24"/>
          <w:lang w:eastAsia="zh-CN"/>
        </w:rPr>
        <w:t>可</w:t>
      </w:r>
      <w:r>
        <w:rPr>
          <w:rFonts w:hint="eastAsia" w:ascii="Times New Roman" w:hAnsi="Times New Roman"/>
          <w:bCs/>
          <w:sz w:val="24"/>
          <w:szCs w:val="24"/>
        </w:rPr>
        <w:t>能使用的是干冰、异丁烷等物。这类物品放在高温的汽车内</w:t>
      </w:r>
      <w:r>
        <w:rPr>
          <w:rFonts w:hint="eastAsia" w:ascii="Times New Roman" w:hAnsi="Times New Roman"/>
          <w:bCs/>
          <w:sz w:val="24"/>
          <w:szCs w:val="24"/>
          <w:lang w:eastAsia="zh-CN"/>
        </w:rPr>
        <w:t>，</w:t>
      </w:r>
      <w:r>
        <w:rPr>
          <w:rFonts w:hint="eastAsia" w:ascii="Times New Roman" w:hAnsi="Times New Roman"/>
          <w:bCs/>
          <w:sz w:val="24"/>
          <w:szCs w:val="24"/>
        </w:rPr>
        <w:t>无疑就是“不定时炸弹”</w:t>
      </w:r>
      <w:r>
        <w:rPr>
          <w:rFonts w:hint="eastAsia" w:ascii="Times New Roman" w:hAnsi="Times New Roman"/>
          <w:bCs/>
          <w:sz w:val="24"/>
          <w:szCs w:val="24"/>
          <w:lang w:eastAsia="zh-CN"/>
        </w:rPr>
        <w:t>。</w:t>
      </w:r>
      <w:r>
        <w:rPr>
          <w:rFonts w:hint="eastAsia" w:ascii="Times New Roman" w:hAnsi="Times New Roman"/>
          <w:bCs/>
          <w:sz w:val="24"/>
          <w:szCs w:val="24"/>
        </w:rPr>
        <w:t>除了这些“降温剂”</w:t>
      </w:r>
      <w:r>
        <w:rPr>
          <w:rFonts w:hint="eastAsia" w:ascii="Times New Roman" w:hAnsi="Times New Roman"/>
          <w:bCs/>
          <w:sz w:val="24"/>
          <w:szCs w:val="24"/>
          <w:lang w:eastAsia="zh-CN"/>
        </w:rPr>
        <w:t>、</w:t>
      </w:r>
      <w:r>
        <w:rPr>
          <w:rFonts w:hint="eastAsia" w:ascii="Times New Roman" w:hAnsi="Times New Roman"/>
          <w:bCs/>
          <w:sz w:val="24"/>
          <w:szCs w:val="24"/>
        </w:rPr>
        <w:t>“冷却剂”</w:t>
      </w:r>
      <w:r>
        <w:rPr>
          <w:rFonts w:hint="eastAsia" w:ascii="Times New Roman" w:hAnsi="Times New Roman"/>
          <w:bCs/>
          <w:sz w:val="24"/>
          <w:szCs w:val="24"/>
          <w:lang w:eastAsia="zh-CN"/>
        </w:rPr>
        <w:t>外，</w:t>
      </w:r>
      <w:r>
        <w:rPr>
          <w:rFonts w:hint="eastAsia" w:ascii="Times New Roman" w:hAnsi="Times New Roman"/>
          <w:bCs/>
          <w:sz w:val="24"/>
          <w:szCs w:val="24"/>
        </w:rPr>
        <w:t>“隐藏”在我们身边</w:t>
      </w:r>
      <w:r>
        <w:rPr>
          <w:rFonts w:hint="eastAsia" w:ascii="Times New Roman" w:hAnsi="Times New Roman"/>
          <w:bCs/>
          <w:sz w:val="24"/>
          <w:szCs w:val="24"/>
          <w:lang w:eastAsia="zh-CN"/>
        </w:rPr>
        <w:t>的</w:t>
      </w:r>
      <w:r>
        <w:rPr>
          <w:rFonts w:hint="eastAsia" w:ascii="Times New Roman" w:hAnsi="Times New Roman"/>
          <w:bCs/>
          <w:sz w:val="24"/>
          <w:szCs w:val="24"/>
        </w:rPr>
        <w:t>危化</w:t>
      </w:r>
      <w:r>
        <w:rPr>
          <w:rFonts w:hint="eastAsia" w:ascii="Times New Roman" w:hAnsi="Times New Roman"/>
          <w:bCs/>
          <w:sz w:val="24"/>
          <w:szCs w:val="24"/>
          <w:lang w:eastAsia="zh-CN"/>
        </w:rPr>
        <w:t>品还包括：酒精、充电宝、打火机、花露水、杀虫剂、天然气等。</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22" w:name="_Toc10283"/>
      <w:r>
        <w:rPr>
          <w:rFonts w:hint="eastAsia" w:ascii="Times New Roman" w:hAnsi="Times New Roman"/>
          <w:b/>
          <w:bCs/>
          <w:sz w:val="24"/>
          <w:szCs w:val="24"/>
        </w:rPr>
        <w:t>冰川湖近三十年急增 53%！可引发山区洪灾，摧毁重要基础建设</w:t>
      </w:r>
      <w:bookmarkEnd w:id="32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"https://mp.weixin.qq.com/s/3zkcvHcQtjVWXGucUiE-EA"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https://mp.weixin.qq.com/s/3zkcvHcQtjVWXGucUiE-EA</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研究指</w:t>
      </w:r>
      <w:r>
        <w:rPr>
          <w:rFonts w:hint="eastAsia" w:ascii="Times New Roman" w:hAnsi="Times New Roman"/>
          <w:bCs/>
          <w:sz w:val="24"/>
          <w:szCs w:val="24"/>
          <w:lang w:eastAsia="zh-CN"/>
        </w:rPr>
        <w:t>出</w:t>
      </w:r>
      <w:r>
        <w:rPr>
          <w:rFonts w:hint="eastAsia" w:ascii="Times New Roman" w:hAnsi="Times New Roman"/>
          <w:bCs/>
          <w:sz w:val="24"/>
          <w:szCs w:val="24"/>
        </w:rPr>
        <w:t>，卫星图像显示近30年来冰川湖数量在全球迅速增加53%，冰川融化情况持续加剧。对于世界上许多最贫穷的人，冰川湖是重要的淡水来源，尤其是在亚洲和南美部分山区，但这些湖泊水量多，也会增加洪水泛滥的威胁，洪水可能会摧毁村庄、冲毁道路、破坏管道和其他基础设施。</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23" w:name="_Toc14828"/>
      <w:r>
        <w:rPr>
          <w:rFonts w:hint="eastAsia" w:ascii="Times New Roman" w:hAnsi="Times New Roman"/>
          <w:b/>
          <w:bCs/>
          <w:sz w:val="24"/>
          <w:szCs w:val="24"/>
        </w:rPr>
        <w:t>新固废法正式出台：100万罚款与强制关停将成常态！企业38个常见危废问题汇总及解决方案！</w:t>
      </w:r>
      <w:bookmarkEnd w:id="32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环评爱好者网</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"https://mp.weixin.qq.com/s/q67FF3pii7qPmLZhsfizaA"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https://mp.weixin.qq.com/s/q67FF3pii7qPmLZhsfizaA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《固废法》修订案除了增设生产者责任延伸制度、垃圾分类制度等，还对具体罚则进行了修订，多项违法行为罚款提升至100万元</w:t>
      </w:r>
      <w:r>
        <w:rPr>
          <w:rFonts w:hint="eastAsia" w:ascii="Times New Roman" w:hAnsi="Times New Roman"/>
          <w:bCs/>
          <w:sz w:val="24"/>
          <w:szCs w:val="24"/>
          <w:lang w:eastAsia="zh-CN"/>
        </w:rPr>
        <w:t>。</w:t>
      </w:r>
      <w:r>
        <w:rPr>
          <w:rFonts w:hint="eastAsia" w:ascii="Times New Roman" w:hAnsi="Times New Roman"/>
          <w:bCs/>
          <w:sz w:val="24"/>
          <w:szCs w:val="24"/>
        </w:rPr>
        <w:t>修订案增加了排污许可制度、环境保护税、环责险等多个方面内容，并重申“洋垃圾”禁止令。</w:t>
      </w:r>
      <w:r>
        <w:rPr>
          <w:rFonts w:hint="eastAsia" w:ascii="Times New Roman" w:hAnsi="Times New Roman"/>
          <w:bCs/>
          <w:sz w:val="24"/>
          <w:szCs w:val="24"/>
          <w:lang w:eastAsia="zh-CN"/>
        </w:rPr>
        <w:t>但</w:t>
      </w:r>
      <w:r>
        <w:rPr>
          <w:rFonts w:hint="eastAsia" w:ascii="Times New Roman" w:hAnsi="Times New Roman"/>
          <w:bCs/>
          <w:sz w:val="24"/>
          <w:szCs w:val="24"/>
        </w:rPr>
        <w:t>科技支撑能力不足，缺乏基础研究，危险废物鉴定机构和鉴定程序不明确</w:t>
      </w:r>
      <w:r>
        <w:rPr>
          <w:rFonts w:hint="eastAsia" w:ascii="Times New Roman" w:hAnsi="Times New Roman"/>
          <w:bCs/>
          <w:sz w:val="24"/>
          <w:szCs w:val="24"/>
          <w:lang w:eastAsia="zh-CN"/>
        </w:rPr>
        <w:t>等</w:t>
      </w:r>
      <w:r>
        <w:rPr>
          <w:rFonts w:hint="eastAsia" w:ascii="Times New Roman" w:hAnsi="Times New Roman"/>
          <w:bCs/>
          <w:sz w:val="24"/>
          <w:szCs w:val="24"/>
        </w:rPr>
        <w:t>，导致目前固废处理成本飙升</w:t>
      </w:r>
      <w:r>
        <w:rPr>
          <w:rFonts w:hint="eastAsia" w:ascii="Times New Roman" w:hAnsi="Times New Roman"/>
          <w:bCs/>
          <w:sz w:val="24"/>
          <w:szCs w:val="24"/>
          <w:lang w:eastAsia="zh-CN"/>
        </w:rPr>
        <w:t>。本文还汇总了38个企业常见危废问题，并提出解决方案！</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24" w:name="_Toc31901"/>
      <w:r>
        <w:rPr>
          <w:rFonts w:hint="eastAsia" w:ascii="Times New Roman" w:hAnsi="Times New Roman"/>
          <w:b/>
          <w:bCs/>
          <w:sz w:val="24"/>
          <w:szCs w:val="24"/>
          <w:lang w:eastAsia="zh-CN"/>
        </w:rPr>
        <w:t>【肯尼亚】</w:t>
      </w:r>
      <w:r>
        <w:rPr>
          <w:rFonts w:hint="eastAsia" w:ascii="Times New Roman" w:hAnsi="Times New Roman"/>
          <w:b/>
          <w:bCs/>
          <w:sz w:val="24"/>
          <w:szCs w:val="24"/>
        </w:rPr>
        <w:t>全球石油巨头计划让非洲成为下一个塑料垃圾场</w:t>
      </w:r>
      <w:bookmarkEnd w:id="32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"https://mp.weixin.qq.com/s/VzZkrG2EQexKFZgQ1PphzQ"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https://mp.weixin.qq.com/s/VzZkrG2EQexKFZgQ1PphzQ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面临利润暴跌和气候危机，化石燃料行业正试图通过一项贸易协议来要求肯尼亚削弱其限塑令并放宽进口美国垃圾。肯尼亚总统已明确表示渴望达成协议。</w:t>
      </w:r>
      <w:r>
        <w:rPr>
          <w:rFonts w:hint="eastAsia" w:ascii="Times New Roman" w:hAnsi="Times New Roman"/>
          <w:bCs/>
          <w:sz w:val="24"/>
          <w:szCs w:val="24"/>
          <w:lang w:eastAsia="zh-CN"/>
        </w:rPr>
        <w:t>但</w:t>
      </w:r>
      <w:r>
        <w:rPr>
          <w:rFonts w:hint="eastAsia" w:ascii="Times New Roman" w:hAnsi="Times New Roman"/>
          <w:bCs/>
          <w:sz w:val="24"/>
          <w:szCs w:val="24"/>
        </w:rPr>
        <w:t>肯尼亚一直在与塑料扩散斗争</w:t>
      </w:r>
      <w:r>
        <w:rPr>
          <w:rFonts w:hint="eastAsia" w:ascii="Times New Roman" w:hAnsi="Times New Roman"/>
          <w:bCs/>
          <w:sz w:val="24"/>
          <w:szCs w:val="24"/>
          <w:lang w:eastAsia="zh-CN"/>
        </w:rPr>
        <w:t>，</w:t>
      </w:r>
      <w:r>
        <w:rPr>
          <w:rFonts w:hint="eastAsia" w:ascii="Times New Roman" w:hAnsi="Times New Roman"/>
          <w:bCs/>
          <w:sz w:val="24"/>
          <w:szCs w:val="24"/>
        </w:rPr>
        <w:t>该国在2017年通过了针对塑料袋的严法，并在</w:t>
      </w:r>
      <w:r>
        <w:rPr>
          <w:rFonts w:hint="eastAsia" w:ascii="Times New Roman" w:hAnsi="Times New Roman"/>
          <w:bCs/>
          <w:sz w:val="24"/>
          <w:szCs w:val="24"/>
          <w:lang w:val="en-US" w:eastAsia="zh-CN"/>
        </w:rPr>
        <w:t>2019</w:t>
      </w:r>
      <w:r>
        <w:rPr>
          <w:rFonts w:hint="eastAsia" w:ascii="Times New Roman" w:hAnsi="Times New Roman"/>
          <w:bCs/>
          <w:sz w:val="24"/>
          <w:szCs w:val="24"/>
        </w:rPr>
        <w:t>年签署了一项停止进口塑料垃圾的全球协议。</w:t>
      </w:r>
    </w:p>
    <w:p>
      <w:pPr>
        <w:ind w:firstLine="480" w:firstLineChars="200"/>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25" w:name="_Toc11359"/>
      <w:r>
        <w:rPr>
          <w:rFonts w:hint="eastAsia" w:ascii="Times New Roman" w:hAnsi="Times New Roman"/>
          <w:b/>
          <w:bCs/>
          <w:sz w:val="24"/>
          <w:szCs w:val="24"/>
        </w:rPr>
        <w:t>【避毒简讯】2020年07月-08月</w:t>
      </w:r>
      <w:bookmarkEnd w:id="32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无毒先锋</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w:t>
      </w:r>
      <w:r>
        <w:rPr>
          <w:rFonts w:hint="eastAsia" w:ascii="Times New Roman" w:hAnsi="Times New Roman"/>
          <w:sz w:val="24"/>
          <w:szCs w:val="24"/>
        </w:rPr>
        <w:t>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"https://mp.weixin.qq.com/s/vccO2Xr_zBSuBMT6zB2gVw"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https://mp.weixin.qq.com/s/vccO2Xr_zBSuBMT6zB2gVw</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本文整理了</w:t>
      </w:r>
      <w:r>
        <w:rPr>
          <w:rFonts w:hint="eastAsia" w:ascii="Times New Roman" w:hAnsi="Times New Roman"/>
          <w:bCs/>
          <w:sz w:val="24"/>
          <w:szCs w:val="24"/>
          <w:lang w:val="en-US" w:eastAsia="zh-CN"/>
        </w:rPr>
        <w:t>7-8月生产生活中的“毒”资讯，包括</w:t>
      </w:r>
      <w:r>
        <w:rPr>
          <w:rFonts w:hint="eastAsia" w:ascii="Times New Roman" w:hAnsi="Times New Roman"/>
          <w:bCs/>
          <w:sz w:val="24"/>
          <w:szCs w:val="24"/>
        </w:rPr>
        <w:t>安徽一化工厂发生氯气泄漏事故</w:t>
      </w:r>
      <w:r>
        <w:rPr>
          <w:rFonts w:hint="eastAsia" w:ascii="Times New Roman" w:hAnsi="Times New Roman"/>
          <w:bCs/>
          <w:sz w:val="24"/>
          <w:szCs w:val="24"/>
          <w:lang w:eastAsia="zh-CN"/>
        </w:rPr>
        <w:t>；</w:t>
      </w:r>
      <w:r>
        <w:rPr>
          <w:rFonts w:hint="eastAsia" w:ascii="Times New Roman" w:hAnsi="Times New Roman"/>
          <w:bCs/>
          <w:sz w:val="24"/>
          <w:szCs w:val="24"/>
        </w:rPr>
        <w:t>湖南省多个污染修复场地重金属超标仍严重</w:t>
      </w:r>
      <w:r>
        <w:rPr>
          <w:rFonts w:hint="eastAsia" w:ascii="Times New Roman" w:hAnsi="Times New Roman"/>
          <w:bCs/>
          <w:sz w:val="24"/>
          <w:szCs w:val="24"/>
          <w:lang w:eastAsia="zh-CN"/>
        </w:rPr>
        <w:t>；</w:t>
      </w:r>
      <w:r>
        <w:rPr>
          <w:rFonts w:hint="eastAsia" w:ascii="Times New Roman" w:hAnsi="Times New Roman"/>
          <w:bCs/>
          <w:sz w:val="24"/>
          <w:szCs w:val="24"/>
        </w:rPr>
        <w:t>美国产品中合成化学物质对健康的影响在过去5年翻了一番</w:t>
      </w:r>
      <w:r>
        <w:rPr>
          <w:rFonts w:hint="eastAsia" w:ascii="Times New Roman" w:hAnsi="Times New Roman"/>
          <w:bCs/>
          <w:sz w:val="24"/>
          <w:szCs w:val="24"/>
          <w:lang w:eastAsia="zh-CN"/>
        </w:rPr>
        <w:t>；</w:t>
      </w:r>
      <w:r>
        <w:rPr>
          <w:rFonts w:hint="eastAsia" w:ascii="Times New Roman" w:hAnsi="Times New Roman"/>
          <w:bCs/>
          <w:sz w:val="24"/>
          <w:szCs w:val="24"/>
        </w:rPr>
        <w:t>澳大利亚一项研究显示海产品中存在塑料污染</w:t>
      </w:r>
      <w:r>
        <w:rPr>
          <w:rFonts w:hint="eastAsia" w:ascii="Times New Roman" w:hAnsi="Times New Roman"/>
          <w:bCs/>
          <w:sz w:val="24"/>
          <w:szCs w:val="24"/>
          <w:lang w:eastAsia="zh-CN"/>
        </w:rPr>
        <w:t>等，并附原文链接。</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26" w:name="_Toc507524004"/>
      <w:bookmarkEnd w:id="326"/>
      <w:bookmarkStart w:id="327" w:name="_Toc514264436"/>
      <w:bookmarkEnd w:id="327"/>
      <w:bookmarkStart w:id="328" w:name="_Toc513380905"/>
      <w:bookmarkEnd w:id="328"/>
      <w:bookmarkStart w:id="329" w:name="_Toc511742991"/>
      <w:bookmarkEnd w:id="329"/>
      <w:bookmarkStart w:id="330" w:name="_Toc510184263"/>
      <w:bookmarkEnd w:id="330"/>
      <w:bookmarkStart w:id="331" w:name="_Toc511762155"/>
      <w:bookmarkEnd w:id="331"/>
      <w:bookmarkStart w:id="332" w:name="_Toc513054416"/>
      <w:bookmarkEnd w:id="332"/>
      <w:bookmarkStart w:id="333" w:name="_Toc511761796"/>
      <w:bookmarkEnd w:id="333"/>
      <w:bookmarkStart w:id="334" w:name="_Toc511742992"/>
      <w:bookmarkEnd w:id="334"/>
      <w:bookmarkStart w:id="335" w:name="_Toc511761797"/>
      <w:bookmarkEnd w:id="335"/>
      <w:bookmarkStart w:id="336" w:name="_Toc513054417"/>
      <w:bookmarkEnd w:id="336"/>
      <w:bookmarkStart w:id="337" w:name="_Toc510184262"/>
      <w:bookmarkEnd w:id="337"/>
      <w:bookmarkStart w:id="338" w:name="_Toc514264437"/>
      <w:bookmarkEnd w:id="338"/>
      <w:bookmarkStart w:id="339" w:name="_Toc507524005"/>
      <w:bookmarkEnd w:id="339"/>
      <w:bookmarkStart w:id="340" w:name="_Toc513380906"/>
      <w:bookmarkEnd w:id="340"/>
      <w:bookmarkStart w:id="341" w:name="_Toc511762156"/>
      <w:bookmarkEnd w:id="341"/>
      <w:bookmarkStart w:id="342" w:name="_Toc519451828"/>
      <w:bookmarkStart w:id="343" w:name="_Toc22158"/>
      <w:r>
        <w:rPr>
          <w:rFonts w:ascii="Times New Roman" w:hAnsi="Times New Roman"/>
          <w:sz w:val="24"/>
          <w:szCs w:val="24"/>
        </w:rPr>
        <w:t>其他</w:t>
      </w:r>
      <w:bookmarkEnd w:id="342"/>
      <w:bookmarkEnd w:id="343"/>
    </w:p>
    <w:p>
      <w:pPr>
        <w:pStyle w:val="152"/>
        <w:numPr>
          <w:ilvl w:val="1"/>
          <w:numId w:val="5"/>
        </w:numPr>
        <w:spacing w:before="156" w:beforeLines="50"/>
        <w:ind w:firstLineChars="0"/>
        <w:outlineLvl w:val="1"/>
        <w:rPr>
          <w:rFonts w:ascii="Times New Roman" w:hAnsi="Times New Roman"/>
          <w:b/>
          <w:bCs/>
          <w:sz w:val="24"/>
          <w:szCs w:val="24"/>
        </w:rPr>
      </w:pPr>
      <w:bookmarkStart w:id="344" w:name="_Toc2254"/>
      <w:bookmarkStart w:id="345" w:name="_Hlk29927955"/>
      <w:r>
        <w:rPr>
          <w:rFonts w:hint="eastAsia" w:ascii="Times New Roman" w:hAnsi="Times New Roman"/>
          <w:b/>
          <w:bCs/>
          <w:sz w:val="24"/>
          <w:szCs w:val="24"/>
        </w:rPr>
        <w:t>涉及违法收集与使用用户信息，轻松筹遭工信部点名通报</w:t>
      </w:r>
      <w:bookmarkEnd w:id="344"/>
    </w:p>
    <w:p>
      <w:pPr>
        <w:rPr>
          <w:rFonts w:ascii="Times New Roman" w:hAnsi="Times New Roman"/>
          <w:sz w:val="24"/>
          <w:szCs w:val="24"/>
        </w:rPr>
      </w:pPr>
      <w:bookmarkStart w:id="346" w:name="_Toc39081081"/>
      <w:bookmarkEnd w:id="346"/>
      <w:bookmarkStart w:id="347" w:name="_Toc39081074"/>
      <w:bookmarkEnd w:id="347"/>
      <w:bookmarkStart w:id="348" w:name="_Toc39080447"/>
      <w:bookmarkEnd w:id="348"/>
      <w:bookmarkStart w:id="349" w:name="_Toc39081080"/>
      <w:bookmarkEnd w:id="349"/>
      <w:bookmarkStart w:id="350" w:name="_Toc39080448"/>
      <w:bookmarkEnd w:id="350"/>
      <w:bookmarkStart w:id="351" w:name="_Toc39080441"/>
      <w:bookmarkEnd w:id="351"/>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8</w:t>
      </w:r>
      <w:r>
        <w:rPr>
          <w:rFonts w:ascii="Times New Roman" w:hAnsi="Times New Roman"/>
          <w:sz w:val="24"/>
          <w:szCs w:val="24"/>
        </w:rPr>
        <w:t>月</w:t>
      </w:r>
      <w:r>
        <w:rPr>
          <w:rFonts w:hint="eastAsia" w:ascii="Times New Roman" w:hAnsi="Times New Roman"/>
          <w:sz w:val="24"/>
          <w:szCs w:val="24"/>
          <w:lang w:val="en-US" w:eastAsia="zh-CN"/>
        </w:rPr>
        <w:t>31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"https://mp.weixin.qq.com/s/K58FW6WeYrPyxCeBBLtAeg"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https://mp.weixin.qq.com/s/K58FW6WeYrPyxCeBBLtAeg</w:t>
      </w:r>
      <w:r>
        <w:rPr>
          <w:rStyle w:val="31"/>
          <w:rFonts w:hint="eastAsia"/>
          <w:color w:val="4F81BD" w:themeColor="accent1"/>
          <w:u w:val="single"/>
          <w14:textFill>
            <w14:solidFill>
              <w14:schemeClr w14:val="accent1"/>
            </w14:solidFill>
          </w14:textFill>
        </w:rPr>
        <w:fldChar w:fldCharType="end"/>
      </w:r>
    </w:p>
    <w:bookmarkEnd w:id="345"/>
    <w:p>
      <w:pPr>
        <w:ind w:firstLine="480" w:firstLineChars="200"/>
        <w:rPr>
          <w:rFonts w:ascii="Times New Roman" w:hAnsi="Times New Roman"/>
          <w:bCs/>
          <w:sz w:val="24"/>
          <w:szCs w:val="24"/>
        </w:rPr>
      </w:pPr>
      <w:r>
        <w:rPr>
          <w:rFonts w:hint="eastAsia" w:ascii="Times New Roman" w:hAnsi="Times New Roman"/>
          <w:bCs/>
          <w:sz w:val="24"/>
          <w:szCs w:val="24"/>
        </w:rPr>
        <w:t>工信部发布2020年第四批《关于侵害用户权益行为的APP通报》</w:t>
      </w:r>
      <w:r>
        <w:rPr>
          <w:rFonts w:hint="eastAsia" w:ascii="Times New Roman" w:hAnsi="Times New Roman"/>
          <w:bCs/>
          <w:sz w:val="24"/>
          <w:szCs w:val="24"/>
          <w:lang w:eastAsia="zh-CN"/>
        </w:rPr>
        <w:t>，因</w:t>
      </w:r>
      <w:r>
        <w:rPr>
          <w:rFonts w:hint="eastAsia" w:ascii="Times New Roman" w:hAnsi="Times New Roman"/>
          <w:bCs/>
          <w:sz w:val="24"/>
          <w:szCs w:val="24"/>
        </w:rPr>
        <w:t>涉及违法收</w:t>
      </w:r>
      <w:r>
        <w:rPr>
          <w:rFonts w:hint="eastAsia" w:ascii="Times New Roman" w:hAnsi="Times New Roman"/>
          <w:bCs/>
          <w:sz w:val="24"/>
          <w:szCs w:val="24"/>
        </w:rPr>
        <w:t>集与使用用户信息</w:t>
      </w:r>
      <w:r>
        <w:rPr>
          <w:rFonts w:hint="eastAsia" w:ascii="Times New Roman" w:hAnsi="Times New Roman"/>
          <w:bCs/>
          <w:sz w:val="24"/>
          <w:szCs w:val="24"/>
          <w:lang w:eastAsia="zh-CN"/>
        </w:rPr>
        <w:t>，</w:t>
      </w:r>
      <w:r>
        <w:rPr>
          <w:rFonts w:hint="eastAsia" w:ascii="Times New Roman" w:hAnsi="Times New Roman"/>
          <w:bCs/>
          <w:sz w:val="24"/>
          <w:szCs w:val="24"/>
        </w:rPr>
        <w:t>轻松筹</w:t>
      </w:r>
      <w:r>
        <w:rPr>
          <w:rFonts w:hint="eastAsia" w:ascii="Times New Roman" w:hAnsi="Times New Roman"/>
          <w:bCs/>
          <w:sz w:val="24"/>
          <w:szCs w:val="24"/>
          <w:lang w:eastAsia="zh-CN"/>
        </w:rPr>
        <w:t>、爱又米</w:t>
      </w:r>
      <w:r>
        <w:rPr>
          <w:rFonts w:hint="eastAsia" w:ascii="Times New Roman" w:hAnsi="Times New Roman"/>
          <w:bCs/>
          <w:sz w:val="24"/>
          <w:szCs w:val="24"/>
        </w:rPr>
        <w:t>出现在其中</w:t>
      </w:r>
      <w:r>
        <w:rPr>
          <w:rFonts w:hint="eastAsia" w:ascii="Times New Roman" w:hAnsi="Times New Roman"/>
          <w:bCs/>
          <w:sz w:val="24"/>
          <w:szCs w:val="24"/>
          <w:lang w:eastAsia="zh-CN"/>
        </w:rPr>
        <w:t>。另，摇钱花，涉及违规收集使用用户信息、强制用户使用定向推送功能；恒易贷，涉及违规使用个人信息、强制用户使用定向推送功能；借钱花吧，涉及违规收集个人信息。今年</w:t>
      </w:r>
      <w:r>
        <w:rPr>
          <w:rFonts w:hint="eastAsia" w:ascii="Times New Roman" w:hAnsi="Times New Roman"/>
          <w:bCs/>
          <w:sz w:val="24"/>
          <w:szCs w:val="24"/>
        </w:rPr>
        <w:t>央视3·15晚会</w:t>
      </w:r>
      <w:r>
        <w:rPr>
          <w:rFonts w:hint="eastAsia" w:ascii="Times New Roman" w:hAnsi="Times New Roman"/>
          <w:bCs/>
          <w:sz w:val="24"/>
          <w:szCs w:val="24"/>
          <w:lang w:eastAsia="zh-CN"/>
        </w:rPr>
        <w:t>也</w:t>
      </w:r>
      <w:r>
        <w:rPr>
          <w:rFonts w:hint="eastAsia" w:ascii="Times New Roman" w:hAnsi="Times New Roman"/>
          <w:bCs/>
          <w:sz w:val="24"/>
          <w:szCs w:val="24"/>
        </w:rPr>
        <w:t>点名了国内50多款手机软件涉嫌窃取用户隐私信息，其中借贷类APP成为隐私信息泄漏高发区。</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52" w:name="_Toc2065"/>
      <w:r>
        <w:rPr>
          <w:rFonts w:hint="eastAsia" w:ascii="Times New Roman" w:hAnsi="Times New Roman"/>
          <w:b/>
          <w:bCs/>
          <w:sz w:val="24"/>
          <w:szCs w:val="24"/>
        </w:rPr>
        <w:t>疫情调研</w:t>
      </w:r>
      <w:r>
        <w:rPr>
          <w:rFonts w:hint="eastAsia" w:ascii="Times New Roman" w:hAnsi="Times New Roman"/>
          <w:b/>
          <w:bCs/>
          <w:sz w:val="24"/>
          <w:szCs w:val="24"/>
          <w:lang w:val="en-US" w:eastAsia="zh-CN"/>
        </w:rPr>
        <w:t>|</w:t>
      </w:r>
      <w:r>
        <w:rPr>
          <w:rFonts w:hint="eastAsia" w:ascii="Times New Roman" w:hAnsi="Times New Roman"/>
          <w:b/>
          <w:bCs/>
          <w:sz w:val="24"/>
          <w:szCs w:val="24"/>
        </w:rPr>
        <w:t>停工、房租与网贷：疫情中的打工人</w:t>
      </w:r>
      <w:bookmarkEnd w:id="35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多数派Masses</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rPr>
        <w:t>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"https://mp.weixin.qq.com/s/57VlQKnvSifXJvVBETQhxg"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https://mp.weixin.qq.com/s/57VlQKnvSifXJvVBETQhxg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本文记录了</w:t>
      </w:r>
      <w:r>
        <w:rPr>
          <w:rFonts w:hint="eastAsia" w:ascii="Times New Roman" w:hAnsi="Times New Roman"/>
          <w:bCs/>
          <w:sz w:val="24"/>
          <w:szCs w:val="24"/>
          <w:lang w:eastAsia="zh-CN"/>
        </w:rPr>
        <w:t>作者在北京、广州的流动人口社区和工业园区</w:t>
      </w:r>
      <w:r>
        <w:rPr>
          <w:rFonts w:hint="eastAsia" w:ascii="Times New Roman" w:hAnsi="Times New Roman"/>
          <w:bCs/>
          <w:sz w:val="24"/>
          <w:szCs w:val="24"/>
        </w:rPr>
        <w:t>调研过程中的见闻感受，新工人群体在疫情中的遭遇令人感慨唏嘘</w:t>
      </w:r>
      <w:r>
        <w:rPr>
          <w:rFonts w:hint="eastAsia" w:ascii="Times New Roman" w:hAnsi="Times New Roman"/>
          <w:bCs/>
          <w:sz w:val="24"/>
          <w:szCs w:val="24"/>
          <w:lang w:eastAsia="zh-CN"/>
        </w:rPr>
        <w:t>：一</w:t>
      </w:r>
      <w:r>
        <w:rPr>
          <w:rFonts w:hint="eastAsia" w:ascii="Times New Roman" w:hAnsi="Times New Roman"/>
          <w:bCs/>
          <w:sz w:val="24"/>
          <w:szCs w:val="24"/>
        </w:rPr>
        <w:t>些外来女工的丈夫从事的工作大多是装修、采暖工程和运输等</w:t>
      </w:r>
      <w:r>
        <w:rPr>
          <w:rFonts w:hint="eastAsia" w:ascii="Times New Roman" w:hAnsi="Times New Roman"/>
          <w:bCs/>
          <w:sz w:val="24"/>
          <w:szCs w:val="24"/>
          <w:lang w:eastAsia="zh-CN"/>
        </w:rPr>
        <w:t>，</w:t>
      </w:r>
      <w:r>
        <w:rPr>
          <w:rFonts w:hint="eastAsia" w:ascii="Times New Roman" w:hAnsi="Times New Roman"/>
          <w:bCs/>
          <w:sz w:val="24"/>
          <w:szCs w:val="24"/>
        </w:rPr>
        <w:t>而她们则大多从事家政保洁、商场导购、推销等工作</w:t>
      </w:r>
      <w:r>
        <w:rPr>
          <w:rFonts w:hint="eastAsia" w:ascii="Times New Roman" w:hAnsi="Times New Roman"/>
          <w:bCs/>
          <w:sz w:val="24"/>
          <w:szCs w:val="24"/>
          <w:lang w:eastAsia="zh-CN"/>
        </w:rPr>
        <w:t>。</w:t>
      </w:r>
      <w:r>
        <w:rPr>
          <w:rFonts w:hint="eastAsia" w:ascii="Times New Roman" w:hAnsi="Times New Roman"/>
          <w:bCs/>
          <w:sz w:val="24"/>
          <w:szCs w:val="24"/>
        </w:rPr>
        <w:t>疫情期间，这些行业都无法开工，很多打工者的家庭收入来源彻底断绝。</w:t>
      </w:r>
      <w:r>
        <w:rPr>
          <w:rFonts w:hint="eastAsia" w:ascii="Times New Roman" w:hAnsi="Times New Roman"/>
          <w:bCs/>
          <w:sz w:val="24"/>
          <w:szCs w:val="24"/>
          <w:lang w:eastAsia="zh-CN"/>
        </w:rPr>
        <w:t>但</w:t>
      </w:r>
      <w:r>
        <w:rPr>
          <w:rFonts w:hint="eastAsia" w:ascii="Times New Roman" w:hAnsi="Times New Roman"/>
          <w:bCs/>
          <w:sz w:val="24"/>
          <w:szCs w:val="24"/>
        </w:rPr>
        <w:t>债务缠身、现金流短缺是当下工人面临的普遍困境，也</w:t>
      </w:r>
      <w:r>
        <w:rPr>
          <w:rFonts w:hint="eastAsia" w:ascii="Times New Roman" w:hAnsi="Times New Roman"/>
          <w:bCs/>
          <w:sz w:val="24"/>
          <w:szCs w:val="24"/>
          <w:lang w:eastAsia="zh-CN"/>
        </w:rPr>
        <w:t>使得</w:t>
      </w:r>
      <w:r>
        <w:rPr>
          <w:rFonts w:hint="eastAsia" w:ascii="Times New Roman" w:hAnsi="Times New Roman"/>
          <w:bCs/>
          <w:sz w:val="24"/>
          <w:szCs w:val="24"/>
        </w:rPr>
        <w:t>新一代打工者</w:t>
      </w:r>
      <w:r>
        <w:rPr>
          <w:rFonts w:hint="eastAsia" w:ascii="Times New Roman" w:hAnsi="Times New Roman"/>
          <w:bCs/>
          <w:sz w:val="24"/>
          <w:szCs w:val="24"/>
          <w:lang w:eastAsia="zh-CN"/>
        </w:rPr>
        <w:t>无法</w:t>
      </w:r>
      <w:r>
        <w:rPr>
          <w:rFonts w:hint="eastAsia" w:ascii="Times New Roman" w:hAnsi="Times New Roman"/>
          <w:bCs/>
          <w:sz w:val="24"/>
          <w:szCs w:val="24"/>
        </w:rPr>
        <w:t>选择回到农村躲避疫情的冲击。</w:t>
      </w:r>
    </w:p>
    <w:p>
      <w:pPr>
        <w:pStyle w:val="152"/>
        <w:spacing w:before="156" w:beforeLines="50"/>
        <w:ind w:firstLine="0" w:firstLineChars="0"/>
        <w:outlineLvl w:val="1"/>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53" w:name="_Toc3828"/>
      <w:r>
        <w:rPr>
          <w:rFonts w:hint="eastAsia" w:ascii="Times New Roman" w:hAnsi="Times New Roman"/>
          <w:b/>
          <w:bCs/>
          <w:sz w:val="24"/>
          <w:szCs w:val="24"/>
        </w:rPr>
        <w:t>外卖骑手</w:t>
      </w:r>
      <w:bookmarkEnd w:id="353"/>
    </w:p>
    <w:p>
      <w:pPr>
        <w:pStyle w:val="152"/>
        <w:numPr>
          <w:ilvl w:val="0"/>
          <w:numId w:val="8"/>
        </w:numPr>
        <w:spacing w:before="156" w:beforeLines="50"/>
        <w:ind w:left="420" w:leftChars="0" w:hanging="420" w:firstLineChars="0"/>
        <w:outlineLvl w:val="1"/>
        <w:rPr>
          <w:rFonts w:ascii="Times New Roman" w:hAnsi="Times New Roman"/>
          <w:b/>
          <w:bCs/>
          <w:sz w:val="24"/>
          <w:szCs w:val="24"/>
        </w:rPr>
      </w:pPr>
      <w:bookmarkStart w:id="354" w:name="_Toc22587"/>
      <w:r>
        <w:rPr>
          <w:rFonts w:hint="eastAsia" w:ascii="Times New Roman" w:hAnsi="Times New Roman"/>
          <w:b/>
          <w:bCs/>
          <w:sz w:val="24"/>
          <w:szCs w:val="24"/>
        </w:rPr>
        <w:t>外卖骑手，困在系统里</w:t>
      </w:r>
      <w:bookmarkEnd w:id="35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人物</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"https://mp.weixin.qq.com/s/Mes1RqIOdp48CMw4pXTwXw"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https://mp.weixin.qq.com/s/Mes1RqIOdp48CMw4pXTwXw</w:t>
      </w:r>
      <w:r>
        <w:rPr>
          <w:rStyle w:val="31"/>
          <w:rFonts w:hint="eastAsia"/>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ascii="Times New Roman" w:hAnsi="Times New Roman"/>
          <w:b/>
          <w:bCs/>
          <w:sz w:val="24"/>
          <w:szCs w:val="24"/>
        </w:rPr>
      </w:pPr>
      <w:bookmarkStart w:id="355" w:name="_Toc24257"/>
      <w:r>
        <w:rPr>
          <w:rFonts w:hint="eastAsia" w:ascii="Times New Roman" w:hAnsi="Times New Roman"/>
          <w:b/>
          <w:bCs/>
          <w:sz w:val="24"/>
          <w:szCs w:val="24"/>
        </w:rPr>
        <w:t>热议｜如果骑手没有发言权，那8分钟能解决什么问题？</w:t>
      </w:r>
      <w:bookmarkEnd w:id="35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"https://mp.weixin.qq.com/s/TY6mKQCTgHAXutnYvmdDmA"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https://mp.weixin.qq.com/s/TY6mKQCTgHAXutnYvmdDmA</w:t>
      </w:r>
      <w:r>
        <w:rPr>
          <w:rStyle w:val="31"/>
          <w:rFonts w:hint="eastAsia"/>
          <w:color w:val="4F81BD" w:themeColor="accent1"/>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ascii="Times New Roman" w:hAnsi="Times New Roman"/>
          <w:b/>
          <w:bCs/>
          <w:sz w:val="24"/>
          <w:szCs w:val="24"/>
        </w:rPr>
      </w:pPr>
      <w:bookmarkStart w:id="356" w:name="_Toc28555"/>
      <w:r>
        <w:rPr>
          <w:rFonts w:hint="eastAsia" w:ascii="Times New Roman" w:hAnsi="Times New Roman"/>
          <w:b/>
          <w:bCs/>
          <w:sz w:val="24"/>
          <w:szCs w:val="24"/>
        </w:rPr>
        <w:t>没有外卖骑手看过那篇刷屏爆文</w:t>
      </w:r>
      <w:bookmarkEnd w:id="35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激流网</w:t>
      </w:r>
      <w:r>
        <w:rPr>
          <w:rFonts w:ascii="Times New Roman" w:hAnsi="Times New Roman"/>
          <w:sz w:val="24"/>
          <w:szCs w:val="24"/>
        </w:rPr>
        <w:t xml:space="preserve">     日期：2020年</w:t>
      </w:r>
      <w:r>
        <w:rPr>
          <w:rFonts w:hint="eastAsia" w:ascii="Times New Roman" w:hAnsi="Times New Roman"/>
          <w:sz w:val="24"/>
          <w:szCs w:val="24"/>
          <w:lang w:val="en-US" w:eastAsia="zh-CN"/>
        </w:rPr>
        <w:t>9</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"http://www.jiliuwang.net/archives/93456"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http://www.jiliuwang.net/archives/93456</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在外卖</w:t>
      </w:r>
      <w:r>
        <w:rPr>
          <w:rFonts w:hint="eastAsia" w:ascii="Times New Roman" w:hAnsi="Times New Roman"/>
          <w:bCs/>
          <w:sz w:val="24"/>
          <w:szCs w:val="24"/>
          <w:u w:val="none"/>
        </w:rPr>
        <w:t>智能送餐系统里，</w:t>
      </w:r>
      <w:r>
        <w:rPr>
          <w:rFonts w:hint="eastAsia" w:ascii="Times New Roman" w:hAnsi="Times New Roman"/>
          <w:bCs/>
          <w:sz w:val="24"/>
          <w:szCs w:val="24"/>
          <w:u w:val="none"/>
          <w:lang w:eastAsia="zh-CN"/>
        </w:rPr>
        <w:t>消费者和商家的权利远远大于骑手。但凡</w:t>
      </w:r>
      <w:r>
        <w:rPr>
          <w:rFonts w:hint="eastAsia" w:ascii="Times New Roman" w:hAnsi="Times New Roman"/>
          <w:bCs/>
          <w:sz w:val="24"/>
          <w:szCs w:val="24"/>
          <w:u w:val="none"/>
        </w:rPr>
        <w:t>消费者给了差评，无论是什么理由</w:t>
      </w:r>
      <w:r>
        <w:rPr>
          <w:rFonts w:hint="eastAsia" w:ascii="Times New Roman" w:hAnsi="Times New Roman"/>
          <w:bCs/>
          <w:sz w:val="24"/>
          <w:szCs w:val="24"/>
          <w:u w:val="none"/>
          <w:lang w:eastAsia="zh-CN"/>
        </w:rPr>
        <w:t>，</w:t>
      </w:r>
      <w:r>
        <w:rPr>
          <w:rFonts w:hint="eastAsia" w:ascii="Times New Roman" w:hAnsi="Times New Roman"/>
          <w:bCs/>
          <w:sz w:val="24"/>
          <w:szCs w:val="24"/>
          <w:u w:val="none"/>
        </w:rPr>
        <w:t>骑手面临的都是惩罚，而且申诉很少有效。</w:t>
      </w:r>
      <w:r>
        <w:rPr>
          <w:rFonts w:hint="eastAsia" w:ascii="Times New Roman" w:hAnsi="Times New Roman"/>
          <w:bCs/>
          <w:sz w:val="24"/>
          <w:szCs w:val="24"/>
          <w:u w:val="none"/>
          <w:lang w:eastAsia="zh-CN"/>
        </w:rPr>
        <w:t>而</w:t>
      </w:r>
      <w:r>
        <w:rPr>
          <w:rFonts w:hint="eastAsia" w:ascii="Times New Roman" w:hAnsi="Times New Roman"/>
          <w:bCs/>
          <w:sz w:val="24"/>
          <w:szCs w:val="24"/>
          <w:u w:val="none"/>
        </w:rPr>
        <w:t>骑手与商家的关系里，骑手同样是好欺负的那个。骑手最常抱怨的是</w:t>
      </w:r>
      <w:r>
        <w:rPr>
          <w:rFonts w:hint="eastAsia" w:ascii="Times New Roman" w:hAnsi="Times New Roman"/>
          <w:bCs/>
          <w:sz w:val="24"/>
          <w:szCs w:val="24"/>
          <w:u w:val="none"/>
          <w:lang w:eastAsia="zh-CN"/>
        </w:rPr>
        <w:t>——</w:t>
      </w:r>
      <w:r>
        <w:rPr>
          <w:rFonts w:hint="eastAsia" w:ascii="Times New Roman" w:hAnsi="Times New Roman"/>
          <w:bCs/>
          <w:sz w:val="24"/>
          <w:szCs w:val="24"/>
          <w:u w:val="none"/>
        </w:rPr>
        <w:t>商家出餐慢</w:t>
      </w:r>
      <w:r>
        <w:rPr>
          <w:rFonts w:hint="eastAsia" w:ascii="Times New Roman" w:hAnsi="Times New Roman"/>
          <w:bCs/>
          <w:sz w:val="24"/>
          <w:szCs w:val="24"/>
          <w:u w:val="none"/>
          <w:lang w:eastAsia="zh-CN"/>
        </w:rPr>
        <w:t>，但出餐慢导致的未准时送达，只会由骑手背锅</w:t>
      </w:r>
      <w:r>
        <w:rPr>
          <w:rFonts w:hint="eastAsia" w:ascii="Times New Roman" w:hAnsi="Times New Roman"/>
          <w:bCs/>
          <w:sz w:val="24"/>
          <w:szCs w:val="24"/>
          <w:u w:val="none"/>
        </w:rPr>
        <w:t>。</w:t>
      </w:r>
      <w:r>
        <w:rPr>
          <w:rFonts w:hint="eastAsia" w:ascii="Times New Roman" w:hAnsi="Times New Roman"/>
          <w:bCs/>
          <w:sz w:val="24"/>
          <w:szCs w:val="24"/>
          <w:u w:val="none"/>
          <w:lang w:eastAsia="zh-CN"/>
        </w:rPr>
        <w:t>随着系统</w:t>
      </w:r>
      <w:r>
        <w:rPr>
          <w:rFonts w:hint="eastAsia" w:ascii="Times New Roman" w:hAnsi="Times New Roman"/>
          <w:bCs/>
          <w:sz w:val="24"/>
          <w:szCs w:val="24"/>
          <w:u w:val="none"/>
        </w:rPr>
        <w:t>越来越短的配送时间</w:t>
      </w:r>
      <w:r>
        <w:rPr>
          <w:rFonts w:hint="eastAsia" w:ascii="Times New Roman" w:hAnsi="Times New Roman"/>
          <w:bCs/>
          <w:sz w:val="24"/>
          <w:szCs w:val="24"/>
          <w:u w:val="none"/>
          <w:lang w:eastAsia="zh-CN"/>
        </w:rPr>
        <w:t>，骑手</w:t>
      </w:r>
      <w:r>
        <w:rPr>
          <w:rFonts w:hint="eastAsia" w:ascii="Times New Roman" w:hAnsi="Times New Roman"/>
          <w:bCs/>
          <w:sz w:val="24"/>
          <w:szCs w:val="24"/>
          <w:u w:val="none"/>
        </w:rPr>
        <w:t>越来越多的交通事故</w:t>
      </w:r>
      <w:r>
        <w:rPr>
          <w:rFonts w:hint="eastAsia" w:ascii="Times New Roman" w:hAnsi="Times New Roman"/>
          <w:bCs/>
          <w:sz w:val="24"/>
          <w:szCs w:val="24"/>
          <w:u w:val="none"/>
          <w:lang w:eastAsia="zh-CN"/>
        </w:rPr>
        <w:t>，外卖骑手已</w:t>
      </w:r>
      <w:r>
        <w:rPr>
          <w:rFonts w:hint="eastAsia" w:ascii="Times New Roman" w:hAnsi="Times New Roman"/>
          <w:bCs/>
          <w:sz w:val="24"/>
          <w:szCs w:val="24"/>
          <w:u w:val="none"/>
        </w:rPr>
        <w:t>经成为最危险的职业之一</w:t>
      </w:r>
      <w:r>
        <w:rPr>
          <w:rFonts w:hint="eastAsia" w:ascii="Times New Roman" w:hAnsi="Times New Roman"/>
          <w:bCs/>
          <w:sz w:val="24"/>
          <w:szCs w:val="24"/>
          <w:u w:val="none"/>
          <w:lang w:eastAsia="zh-CN"/>
        </w:rPr>
        <w:t>。</w:t>
      </w:r>
    </w:p>
    <w:p>
      <w:pPr>
        <w:ind w:firstLine="480" w:firstLineChars="200"/>
        <w:rPr>
          <w:rFonts w:hint="eastAsia" w:ascii="Times New Roman" w:hAnsi="Times New Roman" w:eastAsia="宋体"/>
          <w:bCs/>
          <w:sz w:val="24"/>
          <w:szCs w:val="24"/>
          <w:u w:val="none"/>
          <w:lang w:eastAsia="zh-CN"/>
        </w:rPr>
      </w:pPr>
      <w:r>
        <w:rPr>
          <w:rFonts w:hint="eastAsia" w:ascii="Times New Roman" w:hAnsi="Times New Roman"/>
          <w:bCs/>
          <w:sz w:val="24"/>
          <w:szCs w:val="24"/>
          <w:u w:val="none"/>
          <w:lang w:eastAsia="zh-CN"/>
        </w:rPr>
        <w:t>《</w:t>
      </w:r>
      <w:r>
        <w:rPr>
          <w:rFonts w:hint="eastAsia" w:ascii="Times New Roman" w:hAnsi="Times New Roman"/>
          <w:bCs/>
          <w:sz w:val="24"/>
          <w:szCs w:val="24"/>
          <w:u w:val="none"/>
        </w:rPr>
        <w:t>外卖骑手，困在系统里</w:t>
      </w:r>
      <w:r>
        <w:rPr>
          <w:rFonts w:hint="eastAsia" w:ascii="Times New Roman" w:hAnsi="Times New Roman"/>
          <w:bCs/>
          <w:sz w:val="24"/>
          <w:szCs w:val="24"/>
          <w:u w:val="none"/>
          <w:lang w:eastAsia="zh-CN"/>
        </w:rPr>
        <w:t>》</w:t>
      </w:r>
      <w:r>
        <w:rPr>
          <w:rFonts w:hint="eastAsia" w:ascii="Times New Roman" w:hAnsi="Times New Roman"/>
          <w:bCs/>
          <w:sz w:val="24"/>
          <w:szCs w:val="24"/>
          <w:u w:val="none"/>
        </w:rPr>
        <w:t>引来了广泛热议。饿了么</w:t>
      </w:r>
      <w:r>
        <w:rPr>
          <w:rFonts w:hint="eastAsia" w:ascii="Times New Roman" w:hAnsi="Times New Roman"/>
          <w:bCs/>
          <w:sz w:val="24"/>
          <w:szCs w:val="24"/>
          <w:u w:val="none"/>
          <w:lang w:eastAsia="zh-CN"/>
        </w:rPr>
        <w:t>回应，</w:t>
      </w:r>
      <w:r>
        <w:rPr>
          <w:rFonts w:hint="eastAsia" w:ascii="Times New Roman" w:hAnsi="Times New Roman"/>
          <w:bCs/>
          <w:sz w:val="24"/>
          <w:szCs w:val="24"/>
          <w:u w:val="none"/>
        </w:rPr>
        <w:t>计划推出新功能让消费者自主选择要不要多给骑手5分钟</w:t>
      </w:r>
      <w:r>
        <w:rPr>
          <w:rFonts w:hint="eastAsia" w:ascii="Times New Roman" w:hAnsi="Times New Roman"/>
          <w:bCs/>
          <w:sz w:val="24"/>
          <w:szCs w:val="24"/>
          <w:u w:val="none"/>
          <w:lang w:val="en-US" w:eastAsia="zh-CN"/>
        </w:rPr>
        <w:t>。</w:t>
      </w:r>
      <w:r>
        <w:rPr>
          <w:rFonts w:hint="eastAsia" w:ascii="Times New Roman" w:hAnsi="Times New Roman"/>
          <w:bCs/>
          <w:sz w:val="24"/>
          <w:szCs w:val="24"/>
          <w:u w:val="none"/>
        </w:rPr>
        <w:t>美团</w:t>
      </w:r>
      <w:r>
        <w:rPr>
          <w:rFonts w:hint="eastAsia" w:ascii="Times New Roman" w:hAnsi="Times New Roman"/>
          <w:bCs/>
          <w:sz w:val="24"/>
          <w:szCs w:val="24"/>
          <w:u w:val="none"/>
          <w:lang w:eastAsia="zh-CN"/>
        </w:rPr>
        <w:t>则</w:t>
      </w:r>
      <w:r>
        <w:rPr>
          <w:rFonts w:hint="eastAsia" w:ascii="Times New Roman" w:hAnsi="Times New Roman"/>
          <w:bCs/>
          <w:sz w:val="24"/>
          <w:szCs w:val="24"/>
          <w:u w:val="none"/>
        </w:rPr>
        <w:t>声明</w:t>
      </w:r>
      <w:r>
        <w:rPr>
          <w:rFonts w:hint="eastAsia" w:ascii="Times New Roman" w:hAnsi="Times New Roman"/>
          <w:bCs/>
          <w:sz w:val="24"/>
          <w:szCs w:val="24"/>
          <w:u w:val="none"/>
          <w:lang w:eastAsia="zh-CN"/>
        </w:rPr>
        <w:t>会</w:t>
      </w:r>
      <w:r>
        <w:rPr>
          <w:rFonts w:hint="eastAsia" w:ascii="Times New Roman" w:hAnsi="Times New Roman"/>
          <w:bCs/>
          <w:sz w:val="24"/>
          <w:szCs w:val="24"/>
          <w:u w:val="none"/>
        </w:rPr>
        <w:t>优化系统，为骑手留出8分钟的弹性时间，恶劣天气可停止接单，特殊情况下（如恶劣天气等）的超时投诉不会影响骑手考核及收入；研究职能头盔，特殊场所设置智能柜，保障骑手的安全等等。</w:t>
      </w:r>
      <w:r>
        <w:rPr>
          <w:rFonts w:hint="eastAsia" w:ascii="Times New Roman" w:hAnsi="Times New Roman"/>
          <w:bCs/>
          <w:sz w:val="24"/>
          <w:szCs w:val="24"/>
          <w:u w:val="none"/>
          <w:lang w:eastAsia="zh-CN"/>
        </w:rPr>
        <w:t>但皆未触及核心问题——骑手的权利</w:t>
      </w:r>
      <w:r>
        <w:rPr>
          <w:rFonts w:hint="eastAsia" w:ascii="Times New Roman" w:hAnsi="Times New Roman"/>
          <w:bCs/>
          <w:sz w:val="24"/>
          <w:szCs w:val="24"/>
          <w:u w:val="none"/>
        </w:rPr>
        <w:t>，</w:t>
      </w:r>
      <w:r>
        <w:rPr>
          <w:rFonts w:hint="eastAsia" w:ascii="Times New Roman" w:hAnsi="Times New Roman"/>
          <w:bCs/>
          <w:sz w:val="24"/>
          <w:szCs w:val="24"/>
          <w:u w:val="none"/>
          <w:lang w:eastAsia="zh-CN"/>
        </w:rPr>
        <w:t>也</w:t>
      </w:r>
      <w:r>
        <w:rPr>
          <w:rFonts w:hint="eastAsia" w:ascii="Times New Roman" w:hAnsi="Times New Roman"/>
          <w:bCs/>
          <w:sz w:val="24"/>
          <w:szCs w:val="24"/>
          <w:u w:val="none"/>
        </w:rPr>
        <w:t>完全避开了骑手的劳动合同和社会保障问题</w:t>
      </w:r>
      <w:r>
        <w:rPr>
          <w:rFonts w:hint="eastAsia" w:ascii="Times New Roman" w:hAnsi="Times New Roman"/>
          <w:bCs/>
          <w:sz w:val="24"/>
          <w:szCs w:val="24"/>
          <w:u w:val="none"/>
          <w:lang w:eastAsia="zh-CN"/>
        </w:rPr>
        <w:t>。</w:t>
      </w:r>
    </w:p>
    <w:p>
      <w:pPr>
        <w:ind w:firstLine="480" w:firstLineChars="200"/>
        <w:rPr>
          <w:rFonts w:hint="eastAsia" w:ascii="Times New Roman" w:hAnsi="Times New Roman"/>
          <w:bCs/>
          <w:sz w:val="24"/>
          <w:szCs w:val="24"/>
          <w:u w:val="none"/>
        </w:rPr>
      </w:pPr>
      <w:r>
        <w:rPr>
          <w:rFonts w:hint="eastAsia" w:ascii="Times New Roman" w:hAnsi="Times New Roman"/>
          <w:bCs/>
          <w:sz w:val="24"/>
          <w:szCs w:val="24"/>
          <w:u w:val="none"/>
          <w:lang w:eastAsia="zh-CN"/>
        </w:rPr>
        <w:t>而外卖小哥的日常却没被外界热议所“影响”，当被问及时，</w:t>
      </w:r>
      <w:r>
        <w:rPr>
          <w:rFonts w:hint="eastAsia" w:ascii="Times New Roman" w:hAnsi="Times New Roman"/>
          <w:bCs/>
          <w:sz w:val="24"/>
          <w:szCs w:val="24"/>
          <w:u w:val="none"/>
        </w:rPr>
        <w:t>很多的外卖小哥第一反应都一样——什么文章？没看过。生活照旧，送餐照旧，逆行照旧，闯红灯照旧。</w:t>
      </w:r>
    </w:p>
    <w:p>
      <w:pPr>
        <w:spacing w:line="240" w:lineRule="auto"/>
        <w:rPr>
          <w:rStyle w:val="31"/>
          <w:rFonts w:hint="eastAsia"/>
          <w:color w:val="4F81BD" w:themeColor="accent1"/>
          <w:u w:val="single"/>
          <w14:textFill>
            <w14:solidFill>
              <w14:schemeClr w14:val="accent1"/>
            </w14:solidFill>
          </w14:textFill>
        </w:rPr>
      </w:pP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w:t>
    </w:r>
    <w:r>
      <w:rPr>
        <w:rFonts w:hint="eastAsia" w:eastAsia="华文细黑"/>
        <w:color w:val="000000"/>
        <w:sz w:val="22"/>
        <w:szCs w:val="22"/>
        <w:highlight w:val="lightGray"/>
        <w:lang w:val="en-US" w:eastAsia="zh-CN"/>
      </w:rPr>
      <w:t>4</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rPr>
      <w:t>9</w:t>
    </w:r>
    <w:r>
      <w:rPr>
        <w:rFonts w:hint="eastAsia" w:eastAsia="华文细黑"/>
        <w:color w:val="000000"/>
        <w:sz w:val="22"/>
        <w:szCs w:val="22"/>
        <w:highlight w:val="lightGray"/>
      </w:rPr>
      <w:t>月</w:t>
    </w:r>
    <w:r>
      <w:rPr>
        <w:rFonts w:hint="eastAsia" w:eastAsia="华文细黑"/>
        <w:color w:val="000000"/>
        <w:sz w:val="22"/>
        <w:szCs w:val="22"/>
        <w:highlight w:val="lightGray"/>
        <w:lang w:val="en-US"/>
      </w:rPr>
      <w:t>1</w:t>
    </w:r>
    <w:r>
      <w:rPr>
        <w:rFonts w:hint="eastAsia" w:eastAsia="华文细黑"/>
        <w:color w:val="000000"/>
        <w:sz w:val="22"/>
        <w:szCs w:val="22"/>
        <w:highlight w:val="lightGray"/>
        <w:lang w:val="en-US" w:eastAsia="zh-CN"/>
      </w:rPr>
      <w:t>6</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1189D"/>
    <w:multiLevelType w:val="multilevel"/>
    <w:tmpl w:val="86B1189D"/>
    <w:lvl w:ilvl="0" w:tentative="0">
      <w:start w:val="1"/>
      <w:numFmt w:val="decimal"/>
      <w:lvlText w:val="5.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433E4B4"/>
    <w:multiLevelType w:val="multilevel"/>
    <w:tmpl w:val="C433E4B4"/>
    <w:lvl w:ilvl="0" w:tentative="0">
      <w:start w:val="1"/>
      <w:numFmt w:val="decimal"/>
      <w:lvlText w:val="7.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1E82227"/>
    <w:rsid w:val="024C5A34"/>
    <w:rsid w:val="034E33C9"/>
    <w:rsid w:val="035C03B5"/>
    <w:rsid w:val="045D4461"/>
    <w:rsid w:val="04A24645"/>
    <w:rsid w:val="04E9196F"/>
    <w:rsid w:val="05F818FB"/>
    <w:rsid w:val="05FB47C1"/>
    <w:rsid w:val="06366637"/>
    <w:rsid w:val="06BA7019"/>
    <w:rsid w:val="07195F21"/>
    <w:rsid w:val="072E0EDE"/>
    <w:rsid w:val="0772658A"/>
    <w:rsid w:val="08ED5810"/>
    <w:rsid w:val="095F0850"/>
    <w:rsid w:val="0A554431"/>
    <w:rsid w:val="0AE02BA3"/>
    <w:rsid w:val="0BEC731A"/>
    <w:rsid w:val="0C363E62"/>
    <w:rsid w:val="0C485672"/>
    <w:rsid w:val="0DE325E6"/>
    <w:rsid w:val="0E49048F"/>
    <w:rsid w:val="0EDA1621"/>
    <w:rsid w:val="0FF35DE0"/>
    <w:rsid w:val="10311BC0"/>
    <w:rsid w:val="105B0CBE"/>
    <w:rsid w:val="10652AD9"/>
    <w:rsid w:val="10694328"/>
    <w:rsid w:val="128B32D7"/>
    <w:rsid w:val="12993950"/>
    <w:rsid w:val="13196DA9"/>
    <w:rsid w:val="14B60035"/>
    <w:rsid w:val="15D87AE3"/>
    <w:rsid w:val="17BD0B18"/>
    <w:rsid w:val="183F6413"/>
    <w:rsid w:val="19511AFF"/>
    <w:rsid w:val="19CF3820"/>
    <w:rsid w:val="19DF6BEA"/>
    <w:rsid w:val="19FF1DCA"/>
    <w:rsid w:val="1A2B578B"/>
    <w:rsid w:val="1A7116D2"/>
    <w:rsid w:val="1AA02188"/>
    <w:rsid w:val="1B56360A"/>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688328D"/>
    <w:rsid w:val="26CB076E"/>
    <w:rsid w:val="27365FED"/>
    <w:rsid w:val="27CE7C04"/>
    <w:rsid w:val="294B1056"/>
    <w:rsid w:val="2A4377D2"/>
    <w:rsid w:val="2B1D2C55"/>
    <w:rsid w:val="2BC676DE"/>
    <w:rsid w:val="2C0B11BF"/>
    <w:rsid w:val="2C2C00FD"/>
    <w:rsid w:val="2C83211E"/>
    <w:rsid w:val="2D8225E3"/>
    <w:rsid w:val="2E273476"/>
    <w:rsid w:val="2E3B392D"/>
    <w:rsid w:val="2E601300"/>
    <w:rsid w:val="2FBF5651"/>
    <w:rsid w:val="31094908"/>
    <w:rsid w:val="3122256A"/>
    <w:rsid w:val="317C254D"/>
    <w:rsid w:val="322B48BF"/>
    <w:rsid w:val="334A75F9"/>
    <w:rsid w:val="337E4D3A"/>
    <w:rsid w:val="342B5B90"/>
    <w:rsid w:val="346C6D57"/>
    <w:rsid w:val="35F665A0"/>
    <w:rsid w:val="364D3336"/>
    <w:rsid w:val="36AF378E"/>
    <w:rsid w:val="37315E77"/>
    <w:rsid w:val="37991C01"/>
    <w:rsid w:val="379B6A63"/>
    <w:rsid w:val="37F94DE2"/>
    <w:rsid w:val="391C68CC"/>
    <w:rsid w:val="394E5655"/>
    <w:rsid w:val="39B20022"/>
    <w:rsid w:val="39CC282A"/>
    <w:rsid w:val="3AC910AB"/>
    <w:rsid w:val="3B7C0730"/>
    <w:rsid w:val="3B986202"/>
    <w:rsid w:val="3CC70EDD"/>
    <w:rsid w:val="3CCE1F66"/>
    <w:rsid w:val="3D212329"/>
    <w:rsid w:val="3D722B6D"/>
    <w:rsid w:val="3D8461BA"/>
    <w:rsid w:val="3ECF2120"/>
    <w:rsid w:val="3F6B1A73"/>
    <w:rsid w:val="40D70B0E"/>
    <w:rsid w:val="41AA667B"/>
    <w:rsid w:val="41AF6E77"/>
    <w:rsid w:val="41B64B85"/>
    <w:rsid w:val="434E0827"/>
    <w:rsid w:val="43D94E9E"/>
    <w:rsid w:val="4417422F"/>
    <w:rsid w:val="44402014"/>
    <w:rsid w:val="449264BA"/>
    <w:rsid w:val="44CC2109"/>
    <w:rsid w:val="45551F0B"/>
    <w:rsid w:val="462F711E"/>
    <w:rsid w:val="46D512DB"/>
    <w:rsid w:val="473E17C4"/>
    <w:rsid w:val="47987D2E"/>
    <w:rsid w:val="48C25517"/>
    <w:rsid w:val="48D93EBE"/>
    <w:rsid w:val="49DA1D20"/>
    <w:rsid w:val="4A840640"/>
    <w:rsid w:val="4B27544F"/>
    <w:rsid w:val="4C031B14"/>
    <w:rsid w:val="4C3B0B31"/>
    <w:rsid w:val="4D4A1D87"/>
    <w:rsid w:val="4E644B58"/>
    <w:rsid w:val="4E7476E7"/>
    <w:rsid w:val="4E7D7A83"/>
    <w:rsid w:val="4F3F2C9D"/>
    <w:rsid w:val="4FEC683F"/>
    <w:rsid w:val="51840DB3"/>
    <w:rsid w:val="531B5881"/>
    <w:rsid w:val="536E6940"/>
    <w:rsid w:val="537018C8"/>
    <w:rsid w:val="541C66F0"/>
    <w:rsid w:val="54464121"/>
    <w:rsid w:val="54C349D1"/>
    <w:rsid w:val="54CA6333"/>
    <w:rsid w:val="55661470"/>
    <w:rsid w:val="55A62BF9"/>
    <w:rsid w:val="55E852D7"/>
    <w:rsid w:val="56702BDB"/>
    <w:rsid w:val="5767416D"/>
    <w:rsid w:val="58297562"/>
    <w:rsid w:val="587117C0"/>
    <w:rsid w:val="588962D6"/>
    <w:rsid w:val="589005D0"/>
    <w:rsid w:val="594C3AEC"/>
    <w:rsid w:val="598533BF"/>
    <w:rsid w:val="59F63D51"/>
    <w:rsid w:val="5A4E3E3B"/>
    <w:rsid w:val="5A79305E"/>
    <w:rsid w:val="5A7B7BA6"/>
    <w:rsid w:val="5C550906"/>
    <w:rsid w:val="5C9A1F0E"/>
    <w:rsid w:val="5DE02478"/>
    <w:rsid w:val="5DEA37CB"/>
    <w:rsid w:val="5EAE3B04"/>
    <w:rsid w:val="5FE42496"/>
    <w:rsid w:val="600B79E0"/>
    <w:rsid w:val="61E951E2"/>
    <w:rsid w:val="62866B08"/>
    <w:rsid w:val="634948EA"/>
    <w:rsid w:val="63A9383D"/>
    <w:rsid w:val="63CF6CF6"/>
    <w:rsid w:val="63DE6727"/>
    <w:rsid w:val="642038EE"/>
    <w:rsid w:val="647666B2"/>
    <w:rsid w:val="657141FF"/>
    <w:rsid w:val="66021B4D"/>
    <w:rsid w:val="671B3EA9"/>
    <w:rsid w:val="686F3EAA"/>
    <w:rsid w:val="690D6CD5"/>
    <w:rsid w:val="69A649A9"/>
    <w:rsid w:val="6A301972"/>
    <w:rsid w:val="6AB63783"/>
    <w:rsid w:val="6AEB5C08"/>
    <w:rsid w:val="6B4733D7"/>
    <w:rsid w:val="6C0D0D27"/>
    <w:rsid w:val="6CBB36AC"/>
    <w:rsid w:val="6CC21A64"/>
    <w:rsid w:val="6D441257"/>
    <w:rsid w:val="6DA703B4"/>
    <w:rsid w:val="6F8470B3"/>
    <w:rsid w:val="708B0509"/>
    <w:rsid w:val="70FA6148"/>
    <w:rsid w:val="71950F68"/>
    <w:rsid w:val="72200C52"/>
    <w:rsid w:val="72963A54"/>
    <w:rsid w:val="72FB3243"/>
    <w:rsid w:val="73F2758C"/>
    <w:rsid w:val="749C1E25"/>
    <w:rsid w:val="74A914F6"/>
    <w:rsid w:val="7553445C"/>
    <w:rsid w:val="76171E6B"/>
    <w:rsid w:val="76296E71"/>
    <w:rsid w:val="76497D34"/>
    <w:rsid w:val="76731FDC"/>
    <w:rsid w:val="767F433B"/>
    <w:rsid w:val="7686137D"/>
    <w:rsid w:val="7699670F"/>
    <w:rsid w:val="788A4FC3"/>
    <w:rsid w:val="78C22AAA"/>
    <w:rsid w:val="79457FBB"/>
    <w:rsid w:val="7A655DEB"/>
    <w:rsid w:val="7A783C1B"/>
    <w:rsid w:val="7AA22D79"/>
    <w:rsid w:val="7AEF086C"/>
    <w:rsid w:val="7B9823A8"/>
    <w:rsid w:val="7D16225D"/>
    <w:rsid w:val="7D3C33A8"/>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5923</Words>
  <Characters>6222</Characters>
  <Lines>51</Lines>
  <Paragraphs>24</Paragraphs>
  <TotalTime>0</TotalTime>
  <ScaleCrop>false</ScaleCrop>
  <LinksUpToDate>false</LinksUpToDate>
  <CharactersWithSpaces>12121</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2020-09-16T12:39:21Z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