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jc w:val="center"/>
      </w:pPr>
      <w:bookmarkStart w:id="0" w:name="_Toc433726358"/>
      <w:bookmarkStart w:id="1" w:name="_Toc433726556"/>
      <w:bookmarkStart w:id="2" w:name="_Toc433829736"/>
      <w:bookmarkStart w:id="3" w:name="_Toc433993002"/>
      <w:bookmarkStart w:id="4" w:name="_Toc435452324"/>
      <w:bookmarkStart w:id="5" w:name="_Toc434500653"/>
      <w:bookmarkStart w:id="6" w:name="_Toc447022393"/>
      <w:bookmarkStart w:id="7" w:name="_Toc39081038"/>
      <w:bookmarkStart w:id="8" w:name="_Toc519102896"/>
      <w:bookmarkStart w:id="9" w:name="_Toc479175275"/>
      <w:bookmarkStart w:id="10" w:name="_Toc489015398"/>
      <w:bookmarkStart w:id="11" w:name="_Toc457585129"/>
      <w:bookmarkStart w:id="12" w:name="_Toc474853251"/>
      <w:bookmarkStart w:id="13" w:name="_Toc455423710"/>
      <w:bookmarkStart w:id="14" w:name="_Toc465884371"/>
      <w:bookmarkStart w:id="15" w:name="_Toc458952239"/>
      <w:bookmarkStart w:id="16" w:name="_Toc438661997"/>
      <w:bookmarkStart w:id="17" w:name="_Toc438660161"/>
      <w:bookmarkStart w:id="18" w:name="_Toc10403890"/>
      <w:bookmarkStart w:id="19" w:name="_Toc6333989"/>
      <w:bookmarkStart w:id="20" w:name="_Toc489019357"/>
      <w:bookmarkStart w:id="21" w:name="_Toc463795277"/>
      <w:bookmarkStart w:id="22" w:name="_Toc451612970"/>
      <w:bookmarkStart w:id="23" w:name="_Toc501136576"/>
      <w:bookmarkStart w:id="24" w:name="_Toc34851136"/>
      <w:bookmarkStart w:id="25" w:name="_Toc446950605"/>
      <w:bookmarkStart w:id="26" w:name="_Toc438551051"/>
      <w:bookmarkStart w:id="27" w:name="_Toc29148564"/>
      <w:bookmarkStart w:id="28" w:name="_Toc9924"/>
      <w:bookmarkStart w:id="29" w:name="_Toc438553390"/>
      <w:bookmarkStart w:id="30" w:name="_Toc30084292"/>
      <w:bookmarkStart w:id="31" w:name="_Toc511761766"/>
      <w:bookmarkStart w:id="32" w:name="_Toc517967901"/>
      <w:bookmarkStart w:id="33" w:name="_Toc18083104"/>
      <w:bookmarkStart w:id="34" w:name="_Toc30774"/>
      <w:bookmarkStart w:id="35" w:name="_Toc461629273"/>
      <w:bookmarkStart w:id="36" w:name="_Toc520993568"/>
      <w:bookmarkStart w:id="37" w:name="_Toc39080405"/>
      <w:bookmarkStart w:id="38" w:name="_Toc442183343"/>
      <w:bookmarkStart w:id="39" w:name="_Toc15940"/>
      <w:bookmarkStart w:id="40" w:name="_Toc449122941"/>
      <w:bookmarkStart w:id="41" w:name="_Toc513054377"/>
      <w:bookmarkStart w:id="42" w:name="_Toc519193590"/>
      <w:bookmarkStart w:id="43" w:name="_Toc449559828"/>
      <w:bookmarkStart w:id="44" w:name="_Toc463532550"/>
      <w:bookmarkStart w:id="45" w:name="_Toc446963655"/>
      <w:bookmarkStart w:id="46" w:name="_Toc457579838"/>
      <w:bookmarkStart w:id="47" w:name="_Toc511762125"/>
      <w:bookmarkStart w:id="48" w:name="_Toc458945395"/>
      <w:bookmarkStart w:id="49" w:name="_Toc517970609"/>
      <w:bookmarkStart w:id="50" w:name="_Toc523768513"/>
      <w:bookmarkStart w:id="51" w:name="_Toc463532833"/>
      <w:bookmarkStart w:id="52" w:name="_Toc497214408"/>
      <w:bookmarkStart w:id="53" w:name="_Toc505349159"/>
      <w:bookmarkStart w:id="54" w:name="_Toc442094405"/>
      <w:bookmarkStart w:id="55" w:name="_Toc19194042"/>
      <w:bookmarkStart w:id="56" w:name="_Toc499722991"/>
      <w:bookmarkStart w:id="57" w:name="_Toc27064857"/>
      <w:bookmarkStart w:id="58" w:name="_Toc514264406"/>
      <w:bookmarkStart w:id="59" w:name="_Toc449558811"/>
      <w:bookmarkStart w:id="60" w:name="_Toc472440176"/>
      <w:bookmarkStart w:id="61" w:name="_Toc467691431"/>
      <w:bookmarkStart w:id="62" w:name="_Toc17379506"/>
      <w:bookmarkStart w:id="63" w:name="_Toc30084575"/>
      <w:bookmarkStart w:id="64" w:name="_Toc444866280"/>
      <w:bookmarkStart w:id="65" w:name="_Toc511742962"/>
      <w:bookmarkStart w:id="66" w:name="_Toc3846"/>
      <w:bookmarkStart w:id="67" w:name="_Toc520824960"/>
      <w:bookmarkStart w:id="68" w:name="_Toc457756477"/>
      <w:bookmarkStart w:id="69" w:name="_Toc25777707"/>
      <w:bookmarkStart w:id="70" w:name="_Toc22449"/>
      <w:bookmarkStart w:id="71" w:name="_Toc495952638"/>
      <w:bookmarkStart w:id="72" w:name="_Toc502675295"/>
      <w:bookmarkStart w:id="73" w:name="_Toc494365300"/>
      <w:bookmarkStart w:id="74" w:name="_Toc452901667"/>
      <w:bookmarkStart w:id="75" w:name="_Toc463629097"/>
      <w:bookmarkStart w:id="76" w:name="_Toc479180654"/>
      <w:bookmarkStart w:id="77" w:name="_Toc498362244"/>
      <w:bookmarkStart w:id="78" w:name="_Toc32350"/>
      <w:bookmarkStart w:id="79" w:name="_Toc469858638"/>
      <w:bookmarkStart w:id="80" w:name="_Toc19130134"/>
      <w:bookmarkStart w:id="81" w:name="_Toc463622671"/>
      <w:bookmarkStart w:id="82" w:name="_Toc479009593"/>
      <w:bookmarkStart w:id="83" w:name="_Toc442088414"/>
      <w:bookmarkStart w:id="84" w:name="_Toc523512856"/>
      <w:bookmarkStart w:id="85" w:name="_Toc513380866"/>
      <w:bookmarkStart w:id="86" w:name="_Toc449293541"/>
      <w:bookmarkStart w:id="87" w:name="_Toc17374733"/>
      <w:bookmarkStart w:id="88" w:name="_Toc516861119"/>
      <w:bookmarkStart w:id="89" w:name="_Toc29232100"/>
      <w:bookmarkStart w:id="90" w:name="_Toc26992954"/>
      <w:bookmarkStart w:id="91" w:name="_Toc435457914"/>
      <w:bookmarkStart w:id="92" w:name="_Toc478737735"/>
      <w:bookmarkStart w:id="93" w:name="_Toc442096051"/>
      <w:bookmarkStart w:id="94" w:name="_Toc6422303"/>
      <w:bookmarkStart w:id="95" w:name="_Toc507523971"/>
      <w:bookmarkStart w:id="96" w:name="_Toc476759486"/>
      <w:bookmarkStart w:id="97" w:name="_Toc437009026"/>
      <w:bookmarkStart w:id="98" w:name="_Toc502676820"/>
      <w:bookmarkStart w:id="99" w:name="_Toc19129703"/>
      <w:bookmarkStart w:id="100" w:name="_Toc452661049"/>
      <w:bookmarkStart w:id="101" w:name="_Toc447022456"/>
      <w:bookmarkStart w:id="102" w:name="_Toc437277056"/>
      <w:bookmarkStart w:id="103" w:name="_Toc27421227"/>
      <w:bookmarkStart w:id="104" w:name="_Toc505110310"/>
      <w:bookmarkStart w:id="105" w:name="_Toc517968278"/>
      <w:bookmarkStart w:id="106" w:name="_Toc449122341"/>
      <w:bookmarkStart w:id="107" w:name="_Toc502513009"/>
      <w:bookmarkStart w:id="108" w:name="_Toc449559530"/>
      <w:bookmarkStart w:id="109" w:name="_Toc36131153"/>
      <w:bookmarkStart w:id="110" w:name="_Toc510184234"/>
      <w:bookmarkStart w:id="111" w:name="_Toc27048682"/>
      <w:bookmarkStart w:id="112" w:name="_Toc451193897"/>
      <w:bookmarkStart w:id="113" w:name="_Toc461619466"/>
      <w:bookmarkStart w:id="114" w:name="_Toc10572012"/>
      <w:bookmarkStart w:id="115" w:name="_Toc444866229"/>
      <w:bookmarkStart w:id="116" w:name="_Toc449293618"/>
      <w:bookmarkStart w:id="117" w:name="_Toc499722798"/>
      <w:bookmarkStart w:id="118" w:name="_Toc437009730"/>
      <w:bookmarkStart w:id="119" w:name="_Toc479011303"/>
      <w:bookmarkStart w:id="120" w:name="_Toc501376227"/>
      <w:bookmarkStart w:id="121" w:name="_Toc474328842"/>
      <w:bookmarkStart w:id="122" w:name="_Toc476759183"/>
      <w:bookmarkStart w:id="123" w:name="_Toc25766072"/>
      <w:bookmarkStart w:id="124" w:name="_Toc11353243"/>
      <w:bookmarkStart w:id="125" w:name="_Toc30084899"/>
      <w:bookmarkStart w:id="126" w:name="_Toc437339792"/>
      <w:r>
        <w:t xml:space="preserve">   </w:t>
      </w:r>
      <w:bookmarkStart w:id="127" w:name="_Toc1858"/>
      <w:bookmarkStart w:id="128" w:name="_Toc41765090"/>
      <w:bookmarkStart w:id="129" w:name="_Toc16646"/>
      <w:bookmarkStart w:id="130" w:name="_Toc9750"/>
      <w:bookmarkStart w:id="131" w:name="_Toc9670"/>
      <w:bookmarkStart w:id="132" w:name="_Toc21568"/>
      <w:bookmarkStart w:id="133" w:name="_Toc24911"/>
      <w:bookmarkStart w:id="134" w:name="_Toc20812"/>
      <w:bookmarkStart w:id="135" w:name="_Toc29204"/>
      <w:bookmarkStart w:id="136" w:name="_Toc16803"/>
      <w:bookmarkStart w:id="137" w:name="_Toc41765271"/>
      <w:bookmarkStart w:id="138" w:name="_Toc21844"/>
      <w:bookmarkStart w:id="139" w:name="_Toc12612"/>
      <w:bookmarkStart w:id="140" w:name="_Toc7217"/>
      <w:bookmarkStart w:id="141" w:name="_Toc1835"/>
      <w:bookmarkStart w:id="142" w:name="_Toc24860"/>
      <w:bookmarkStart w:id="143" w:name="_Toc17482"/>
      <w:bookmarkStart w:id="144" w:name="_Toc41765634"/>
      <w:bookmarkStart w:id="145" w:name="_Toc5225"/>
      <w:bookmarkStart w:id="146" w:name="_Toc18961"/>
      <w:bookmarkStart w:id="147" w:name="_Toc15793"/>
      <w:bookmarkStart w:id="148" w:name="_Toc27596"/>
      <w:bookmarkStart w:id="149" w:name="_Toc25038"/>
      <w:bookmarkStart w:id="150" w:name="_Toc3395"/>
      <w:bookmarkStart w:id="151" w:name="_Toc15217"/>
      <w:bookmarkStart w:id="152" w:name="_Toc2564"/>
      <w:bookmarkStart w:id="153" w:name="_Toc20352"/>
      <w:bookmarkStart w:id="154" w:name="_Toc41763274"/>
      <w:bookmarkStart w:id="155" w:name="_Toc41763325"/>
      <w:bookmarkStart w:id="156" w:name="_Toc5377"/>
      <w:bookmarkStart w:id="157" w:name="_Toc29193"/>
      <w:bookmarkStart w:id="158" w:name="_Toc29182"/>
      <w:bookmarkStart w:id="159" w:name="_Toc4854"/>
      <w:bookmarkStart w:id="160" w:name="_Toc4796"/>
      <w:bookmarkStart w:id="161" w:name="_Toc19218"/>
      <w:bookmarkStart w:id="162" w:name="_Toc23378"/>
      <w:bookmarkStart w:id="163" w:name="_Toc9196"/>
      <w:bookmarkStart w:id="164" w:name="_Toc10786"/>
      <w:bookmarkStart w:id="165" w:name="_Toc23184"/>
      <w:bookmarkStart w:id="166" w:name="_Toc31013"/>
      <w:bookmarkStart w:id="167" w:name="_Toc21138"/>
      <w:bookmarkStart w:id="168" w:name="_Toc24662"/>
      <w:r>
        <w:t>职安健电子报</w:t>
      </w:r>
      <w:bookmarkEnd w:id="0"/>
      <w:bookmarkEnd w:id="1"/>
      <w:bookmarkEnd w:id="2"/>
      <w:bookmarkEnd w:id="3"/>
      <w:bookmarkEnd w:id="4"/>
      <w:bookmarkEnd w:id="5"/>
      <w:r>
        <w:t xml:space="preserve"> (第</w:t>
      </w:r>
      <w:r>
        <w:rPr>
          <w:rFonts w:hint="eastAsia"/>
          <w:lang w:val="en-US" w:eastAsia="zh-CN"/>
        </w:rPr>
        <w:t>105</w:t>
      </w:r>
      <w:r>
        <w:t>期 202</w:t>
      </w:r>
      <w:r>
        <w:rPr>
          <w:rFonts w:hint="eastAsia"/>
          <w:lang w:val="en-US" w:eastAsia="zh-CN"/>
        </w:rPr>
        <w:t>1</w:t>
      </w:r>
      <w:r>
        <w:t>.</w:t>
      </w:r>
      <w:r>
        <w:rPr>
          <w:rFonts w:hint="eastAsia"/>
          <w:lang w:val="en-US" w:eastAsia="zh-CN"/>
        </w:rPr>
        <w:t>3</w:t>
      </w:r>
      <w:r>
        <w:t>.</w:t>
      </w:r>
      <w:r>
        <w:rPr>
          <w:rFonts w:hint="eastAsia"/>
          <w:lang w:val="en-US" w:eastAsia="zh-CN"/>
        </w:rPr>
        <w:t>17</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pStyle w:val="15"/>
        <w:tabs>
          <w:tab w:val="right" w:leader="dot" w:pos="9070"/>
          <w:tab w:val="clear" w:pos="420"/>
          <w:tab w:val="clear" w:pos="8296"/>
        </w:tabs>
        <w:spacing w:before="312" w:line="240" w:lineRule="auto"/>
        <w:jc w:val="center"/>
      </w:pPr>
      <w:bookmarkStart w:id="169" w:name="_Toc452901668"/>
      <w:bookmarkStart w:id="170" w:name="_Toc34851137"/>
      <w:bookmarkStart w:id="171" w:name="_Toc489019358"/>
      <w:bookmarkStart w:id="172" w:name="_Toc442094406"/>
      <w:bookmarkStart w:id="173" w:name="_Toc19855"/>
      <w:bookmarkStart w:id="174" w:name="_Toc8216"/>
      <w:bookmarkStart w:id="175" w:name="_Toc469858639"/>
      <w:bookmarkStart w:id="176" w:name="_Toc1621"/>
      <w:bookmarkStart w:id="177" w:name="_Toc41765272"/>
      <w:bookmarkStart w:id="178" w:name="_Toc2892"/>
      <w:bookmarkStart w:id="179" w:name="_Toc476759184"/>
      <w:bookmarkStart w:id="180" w:name="_Toc9225"/>
      <w:bookmarkStart w:id="181" w:name="_Toc29363"/>
      <w:bookmarkStart w:id="182" w:name="_Toc444866281"/>
      <w:bookmarkStart w:id="183" w:name="_Toc449559531"/>
      <w:bookmarkStart w:id="184" w:name="_Toc452661050"/>
      <w:bookmarkStart w:id="185" w:name="_Toc458952240"/>
      <w:bookmarkStart w:id="186" w:name="_Toc467691432"/>
      <w:bookmarkStart w:id="187" w:name="_Toc449122342"/>
      <w:bookmarkStart w:id="188" w:name="_Toc18250345"/>
      <w:bookmarkStart w:id="189" w:name="_Toc30084293"/>
      <w:bookmarkStart w:id="190" w:name="_Toc4874"/>
      <w:bookmarkStart w:id="191" w:name="_Toc36131154"/>
      <w:bookmarkStart w:id="192" w:name="_Toc499722799"/>
      <w:bookmarkStart w:id="193" w:name="_Toc451612971"/>
      <w:bookmarkStart w:id="194" w:name="_Toc17379507"/>
      <w:bookmarkStart w:id="195" w:name="_Toc457756478"/>
      <w:bookmarkStart w:id="196" w:name="_Toc447022457"/>
      <w:bookmarkStart w:id="197" w:name="_Toc17374734"/>
      <w:bookmarkStart w:id="198" w:name="_Toc438661998"/>
      <w:bookmarkStart w:id="199" w:name="_Toc502513010"/>
      <w:bookmarkStart w:id="200" w:name="_Toc30084576"/>
      <w:bookmarkStart w:id="201" w:name="_Toc520993569"/>
      <w:bookmarkStart w:id="202" w:name="_Toc14216"/>
      <w:bookmarkStart w:id="203" w:name="_Toc19130135"/>
      <w:bookmarkStart w:id="204" w:name="_Toc26992955"/>
      <w:bookmarkStart w:id="205" w:name="_Toc499722992"/>
      <w:bookmarkStart w:id="206" w:name="_Toc449559829"/>
      <w:bookmarkStart w:id="207" w:name="_Toc517967902"/>
      <w:bookmarkStart w:id="208" w:name="_Toc444866230"/>
      <w:bookmarkStart w:id="209" w:name="_Toc523768514"/>
      <w:bookmarkStart w:id="210" w:name="_Toc514264407"/>
      <w:bookmarkStart w:id="211" w:name="_Toc10572013"/>
      <w:bookmarkStart w:id="212" w:name="_Toc495952639"/>
      <w:bookmarkStart w:id="213" w:name="_Toc31211"/>
      <w:bookmarkStart w:id="214" w:name="_Toc6422304"/>
      <w:bookmarkStart w:id="215" w:name="_Toc511762126"/>
      <w:bookmarkStart w:id="216" w:name="_Toc519451798"/>
      <w:bookmarkStart w:id="217" w:name="_Toc463622672"/>
      <w:bookmarkStart w:id="218" w:name="_Toc479175276"/>
      <w:bookmarkStart w:id="219" w:name="_Toc463795278"/>
      <w:bookmarkStart w:id="220" w:name="_Toc446950606"/>
      <w:bookmarkStart w:id="221" w:name="_Toc501376228"/>
      <w:bookmarkStart w:id="222" w:name="_Toc513054378"/>
      <w:bookmarkStart w:id="223" w:name="_Toc41763275"/>
      <w:bookmarkStart w:id="224" w:name="_Toc447022394"/>
      <w:bookmarkStart w:id="225" w:name="_Toc1053"/>
      <w:bookmarkStart w:id="226" w:name="_Toc14226"/>
      <w:bookmarkStart w:id="227" w:name="_Toc29148565"/>
      <w:bookmarkStart w:id="228" w:name="_Toc449293619"/>
      <w:bookmarkStart w:id="229" w:name="_Toc27421228"/>
      <w:bookmarkStart w:id="230" w:name="_Toc502676821"/>
      <w:bookmarkStart w:id="231" w:name="_Toc18083105"/>
      <w:bookmarkStart w:id="232" w:name="_Toc523512857"/>
      <w:bookmarkStart w:id="233" w:name="_Toc41763326"/>
      <w:bookmarkStart w:id="234" w:name="_Toc39081039"/>
      <w:bookmarkStart w:id="235" w:name="_Toc501136577"/>
      <w:bookmarkStart w:id="236" w:name="_Toc510184235"/>
      <w:bookmarkStart w:id="237" w:name="_Toc29988"/>
      <w:bookmarkStart w:id="238" w:name="_Toc437277057"/>
      <w:bookmarkStart w:id="239" w:name="_Toc449293542"/>
      <w:bookmarkStart w:id="240" w:name="_Toc442088415"/>
      <w:bookmarkStart w:id="241" w:name="_Toc19194043"/>
      <w:bookmarkStart w:id="242" w:name="_Toc517970610"/>
      <w:bookmarkStart w:id="243" w:name="_Toc455423711"/>
      <w:bookmarkStart w:id="244" w:name="_Toc474328843"/>
      <w:bookmarkStart w:id="245" w:name="_Toc449558812"/>
      <w:bookmarkStart w:id="246" w:name="_Toc505110311"/>
      <w:bookmarkStart w:id="247" w:name="_Toc516861120"/>
      <w:bookmarkStart w:id="248" w:name="_Toc39080406"/>
      <w:bookmarkStart w:id="249" w:name="_Toc519102897"/>
      <w:bookmarkStart w:id="250" w:name="_Toc32210"/>
      <w:bookmarkStart w:id="251" w:name="_Toc479009594"/>
      <w:bookmarkStart w:id="252" w:name="_Toc27048683"/>
      <w:bookmarkStart w:id="253" w:name="_Toc451193898"/>
      <w:bookmarkStart w:id="254" w:name="_Toc502675296"/>
      <w:bookmarkStart w:id="255" w:name="_Toc465884372"/>
      <w:bookmarkStart w:id="256" w:name="_Toc449122942"/>
      <w:bookmarkStart w:id="257" w:name="_Toc494365301"/>
      <w:bookmarkStart w:id="258" w:name="_Toc442183344"/>
      <w:bookmarkStart w:id="259" w:name="_Toc513380867"/>
      <w:bookmarkStart w:id="260" w:name="_Toc457585130"/>
      <w:bookmarkStart w:id="261" w:name="_Toc10403891"/>
      <w:bookmarkStart w:id="262" w:name="_Toc25766073"/>
      <w:bookmarkStart w:id="263" w:name="_Toc6333990"/>
      <w:bookmarkStart w:id="264" w:name="_Toc27675"/>
      <w:bookmarkStart w:id="265" w:name="_Toc3089"/>
      <w:bookmarkStart w:id="266" w:name="_Toc505349160"/>
      <w:bookmarkStart w:id="267" w:name="_Toc25777708"/>
      <w:bookmarkStart w:id="268" w:name="_Toc489015399"/>
      <w:bookmarkStart w:id="269" w:name="_Toc446963656"/>
      <w:bookmarkStart w:id="270" w:name="_Toc11353244"/>
      <w:bookmarkStart w:id="271" w:name="_Toc472440177"/>
      <w:bookmarkStart w:id="272" w:name="_Toc520824961"/>
      <w:bookmarkStart w:id="273" w:name="_Toc517968279"/>
      <w:bookmarkStart w:id="274" w:name="_Toc498362245"/>
      <w:bookmarkStart w:id="275" w:name="_Toc437009731"/>
      <w:bookmarkStart w:id="276" w:name="_Toc463629098"/>
      <w:bookmarkStart w:id="277" w:name="_Toc30084900"/>
      <w:bookmarkStart w:id="278" w:name="_Toc27064858"/>
      <w:bookmarkStart w:id="279" w:name="_Toc15734"/>
      <w:bookmarkStart w:id="280" w:name="_Toc461629274"/>
      <w:bookmarkStart w:id="281" w:name="_Toc14424"/>
      <w:bookmarkStart w:id="282" w:name="_Toc27220"/>
      <w:bookmarkStart w:id="283" w:name="_Toc463532551"/>
      <w:bookmarkStart w:id="284" w:name="_Toc507523972"/>
      <w:bookmarkStart w:id="285" w:name="_Toc13976"/>
      <w:bookmarkStart w:id="286" w:name="_Toc10420"/>
      <w:bookmarkStart w:id="287" w:name="_Toc1476"/>
      <w:bookmarkStart w:id="288" w:name="_Toc438553391"/>
      <w:bookmarkStart w:id="289" w:name="_Toc519193591"/>
      <w:bookmarkStart w:id="290" w:name="_Toc11817"/>
      <w:bookmarkStart w:id="291" w:name="_Toc437009027"/>
      <w:bookmarkStart w:id="292" w:name="_Toc463532834"/>
      <w:bookmarkStart w:id="293" w:name="_Toc437339793"/>
      <w:bookmarkStart w:id="294" w:name="_Toc479011304"/>
      <w:bookmarkStart w:id="295" w:name="_Toc438660162"/>
      <w:bookmarkStart w:id="296" w:name="_Toc31059"/>
      <w:bookmarkStart w:id="297" w:name="_Toc7417"/>
      <w:bookmarkStart w:id="298" w:name="_Toc29232101"/>
      <w:bookmarkStart w:id="299" w:name="_Toc511742963"/>
      <w:bookmarkStart w:id="300" w:name="_Toc41765091"/>
      <w:bookmarkStart w:id="301" w:name="_Toc461619467"/>
      <w:bookmarkStart w:id="302" w:name="_Toc19129704"/>
      <w:bookmarkStart w:id="303" w:name="_Toc1732"/>
      <w:bookmarkStart w:id="304" w:name="_Toc41765635"/>
      <w:bookmarkStart w:id="305" w:name="_Toc457579839"/>
      <w:bookmarkStart w:id="306" w:name="_Toc438551052"/>
      <w:bookmarkStart w:id="307" w:name="_Toc31938"/>
      <w:bookmarkStart w:id="308" w:name="_Toc17502"/>
      <w:bookmarkStart w:id="309" w:name="_Toc6290"/>
      <w:bookmarkStart w:id="310" w:name="_Toc2997"/>
      <w:bookmarkStart w:id="311" w:name="_Toc9146"/>
      <w:bookmarkStart w:id="312" w:name="_Toc442096052"/>
      <w:bookmarkStart w:id="313" w:name="_Toc474853252"/>
      <w:bookmarkStart w:id="314" w:name="_Toc25240"/>
      <w:bookmarkStart w:id="315" w:name="_Toc3441"/>
      <w:bookmarkStart w:id="316" w:name="_Toc12464"/>
      <w:bookmarkStart w:id="317" w:name="_Toc476759487"/>
      <w:bookmarkStart w:id="318" w:name="_Toc497214409"/>
      <w:bookmarkStart w:id="319" w:name="_Toc23635"/>
      <w:bookmarkStart w:id="320" w:name="_Toc458945396"/>
      <w:bookmarkStart w:id="321" w:name="_Toc479180655"/>
      <w:bookmarkStart w:id="322" w:name="_Toc511761767"/>
      <w:bookmarkStart w:id="323" w:name="_Toc29658"/>
      <w:bookmarkStart w:id="324" w:name="_Toc6168"/>
      <w:bookmarkStart w:id="325" w:name="_Toc31906"/>
      <w:bookmarkStart w:id="326" w:name="_Toc3166"/>
      <w:bookmarkStart w:id="327" w:name="_Toc30279"/>
      <w:bookmarkStart w:id="328" w:name="_Toc27107"/>
      <w:bookmarkStart w:id="329" w:name="_Toc19445"/>
      <w:bookmarkStart w:id="330" w:name="_Toc8149"/>
      <w:bookmarkStart w:id="331" w:name="_Toc21415"/>
      <w:r>
        <w:rPr>
          <w:rStyle w:val="64"/>
        </w:rPr>
        <w:t>目  录</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Pr>
          <w:sz w:val="24"/>
          <w:szCs w:val="24"/>
        </w:rPr>
        <w:fldChar w:fldCharType="begin"/>
      </w:r>
      <w:r>
        <w:rPr>
          <w:sz w:val="24"/>
          <w:szCs w:val="24"/>
        </w:rPr>
        <w:instrText xml:space="preserve"> TOC \o "1-3" \h \z \u </w:instrText>
      </w:r>
      <w:r>
        <w:rPr>
          <w:sz w:val="24"/>
          <w:szCs w:val="24"/>
        </w:rPr>
        <w:fldChar w:fldCharType="separate"/>
      </w:r>
    </w:p>
    <w:p>
      <w:pPr>
        <w:pStyle w:val="15"/>
        <w:tabs>
          <w:tab w:val="right" w:leader="dot" w:pos="9070"/>
          <w:tab w:val="clear" w:pos="420"/>
          <w:tab w:val="clear" w:pos="8296"/>
        </w:tabs>
      </w:pPr>
      <w:r>
        <w:rPr>
          <w:szCs w:val="24"/>
        </w:rPr>
        <w:fldChar w:fldCharType="begin"/>
      </w:r>
      <w:r>
        <w:rPr>
          <w:szCs w:val="24"/>
        </w:rPr>
        <w:instrText xml:space="preserve"> HYPERLINK \l _Toc6019 </w:instrText>
      </w:r>
      <w:r>
        <w:rPr>
          <w:szCs w:val="24"/>
        </w:rPr>
        <w:fldChar w:fldCharType="separate"/>
      </w:r>
      <w:r>
        <w:rPr>
          <w:rFonts w:hint="default" w:ascii="Times New Roman" w:hAnsi="Times New Roman" w:cs="Times New Roman"/>
          <w:szCs w:val="30"/>
        </w:rPr>
        <w:t xml:space="preserve">1. </w:t>
      </w:r>
      <w:r>
        <w:rPr>
          <w:rFonts w:ascii="Times New Roman" w:hAnsi="Times New Roman"/>
          <w:szCs w:val="24"/>
        </w:rPr>
        <w:t>工伤、安全事故</w:t>
      </w:r>
      <w:r>
        <w:tab/>
      </w:r>
      <w:r>
        <w:fldChar w:fldCharType="begin"/>
      </w:r>
      <w:r>
        <w:instrText xml:space="preserve"> PAGEREF _Toc6019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_Toc22262 </w:instrText>
      </w:r>
      <w:r>
        <w:rPr>
          <w:szCs w:val="24"/>
        </w:rPr>
        <w:fldChar w:fldCharType="separate"/>
      </w:r>
      <w:r>
        <w:rPr>
          <w:rFonts w:hint="eastAsia" w:ascii="Times New Roman" w:hAnsi="Times New Roman"/>
          <w:bCs/>
          <w:szCs w:val="24"/>
        </w:rPr>
        <w:t xml:space="preserve">1.1. </w:t>
      </w:r>
      <w:r>
        <w:rPr>
          <w:rFonts w:hint="eastAsia" w:ascii="Times New Roman" w:hAnsi="Times New Roman"/>
          <w:bCs/>
          <w:szCs w:val="24"/>
          <w:lang w:eastAsia="zh-CN"/>
        </w:rPr>
        <w:t>【</w:t>
      </w:r>
      <w:r>
        <w:rPr>
          <w:rFonts w:hint="eastAsia" w:ascii="Times New Roman" w:hAnsi="Times New Roman"/>
          <w:bCs/>
          <w:szCs w:val="24"/>
          <w:lang w:val="en-US" w:eastAsia="zh-CN"/>
        </w:rPr>
        <w:t>福建福州</w:t>
      </w:r>
      <w:r>
        <w:rPr>
          <w:rFonts w:hint="eastAsia" w:ascii="Times New Roman" w:hAnsi="Times New Roman"/>
          <w:bCs/>
          <w:szCs w:val="24"/>
          <w:lang w:eastAsia="zh-CN"/>
        </w:rPr>
        <w:t>】6死7伤，华阳染</w:t>
      </w:r>
      <w:bookmarkStart w:id="404" w:name="_GoBack"/>
      <w:bookmarkEnd w:id="404"/>
      <w:r>
        <w:rPr>
          <w:rFonts w:hint="eastAsia" w:ascii="Times New Roman" w:hAnsi="Times New Roman"/>
          <w:bCs/>
          <w:szCs w:val="24"/>
          <w:lang w:eastAsia="zh-CN"/>
        </w:rPr>
        <w:t>整厂火灾</w:t>
      </w:r>
      <w:r>
        <w:tab/>
      </w:r>
      <w:r>
        <w:fldChar w:fldCharType="begin"/>
      </w:r>
      <w:r>
        <w:instrText xml:space="preserve"> PAGEREF _Toc22262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_Toc2622 </w:instrText>
      </w:r>
      <w:r>
        <w:rPr>
          <w:szCs w:val="24"/>
        </w:rPr>
        <w:fldChar w:fldCharType="separate"/>
      </w:r>
      <w:r>
        <w:rPr>
          <w:rFonts w:hint="eastAsia" w:ascii="Times New Roman" w:hAnsi="Times New Roman"/>
          <w:bCs/>
          <w:szCs w:val="24"/>
        </w:rPr>
        <w:t xml:space="preserve">1.2. </w:t>
      </w:r>
      <w:r>
        <w:rPr>
          <w:rFonts w:hint="eastAsia" w:ascii="Times New Roman" w:hAnsi="Times New Roman"/>
          <w:bCs/>
          <w:szCs w:val="24"/>
          <w:lang w:eastAsia="zh-CN"/>
        </w:rPr>
        <w:t>2020年安全生产事故统计数据，及近十年数据简要分析</w:t>
      </w:r>
      <w:r>
        <w:tab/>
      </w:r>
      <w:r>
        <w:fldChar w:fldCharType="begin"/>
      </w:r>
      <w:r>
        <w:instrText xml:space="preserve"> PAGEREF _Toc2622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_Toc9074 </w:instrText>
      </w:r>
      <w:r>
        <w:rPr>
          <w:szCs w:val="24"/>
        </w:rPr>
        <w:fldChar w:fldCharType="separate"/>
      </w:r>
      <w:r>
        <w:rPr>
          <w:rFonts w:hint="eastAsia" w:ascii="Times New Roman" w:hAnsi="Times New Roman"/>
          <w:bCs/>
          <w:szCs w:val="24"/>
          <w:lang w:eastAsia="zh-CN"/>
        </w:rPr>
        <w:t>1.3. 40余人伤亡！二月8起生产安全事故盘点</w:t>
      </w:r>
      <w:r>
        <w:tab/>
      </w:r>
      <w:r>
        <w:fldChar w:fldCharType="begin"/>
      </w:r>
      <w:r>
        <w:instrText xml:space="preserve"> PAGEREF _Toc9074 </w:instrText>
      </w:r>
      <w:r>
        <w:fldChar w:fldCharType="separate"/>
      </w:r>
      <w:r>
        <w:t>3</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_Toc26335 </w:instrText>
      </w:r>
      <w:r>
        <w:rPr>
          <w:szCs w:val="24"/>
        </w:rPr>
        <w:fldChar w:fldCharType="separate"/>
      </w:r>
      <w:r>
        <w:rPr>
          <w:rFonts w:hint="default" w:ascii="Times New Roman" w:hAnsi="Times New Roman" w:cs="Times New Roman"/>
          <w:szCs w:val="30"/>
        </w:rPr>
        <w:t xml:space="preserve">2. </w:t>
      </w:r>
      <w:r>
        <w:rPr>
          <w:rFonts w:ascii="Times New Roman" w:hAnsi="Times New Roman"/>
          <w:szCs w:val="24"/>
        </w:rPr>
        <w:t>职业卫生、安全规定</w:t>
      </w:r>
      <w:r>
        <w:tab/>
      </w:r>
      <w:r>
        <w:fldChar w:fldCharType="begin"/>
      </w:r>
      <w:r>
        <w:instrText xml:space="preserve"> PAGEREF _Toc26335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_Toc14055 </w:instrText>
      </w:r>
      <w:r>
        <w:rPr>
          <w:szCs w:val="24"/>
        </w:rPr>
        <w:fldChar w:fldCharType="separate"/>
      </w:r>
      <w:r>
        <w:rPr>
          <w:rFonts w:hint="eastAsia" w:ascii="Times New Roman" w:hAnsi="Times New Roman"/>
          <w:bCs/>
          <w:szCs w:val="24"/>
          <w:lang w:val="en-US" w:eastAsia="zh-CN"/>
        </w:rPr>
        <w:t>2.1. 【山东】新规！4月1日起，生产安全事故要半小时内上报！迟报、漏报将严肃追责！</w:t>
      </w:r>
      <w:r>
        <w:tab/>
      </w:r>
      <w:r>
        <w:fldChar w:fldCharType="begin"/>
      </w:r>
      <w:r>
        <w:instrText xml:space="preserve"> PAGEREF _Toc14055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_Toc24980 </w:instrText>
      </w:r>
      <w:r>
        <w:rPr>
          <w:szCs w:val="24"/>
        </w:rPr>
        <w:fldChar w:fldCharType="separate"/>
      </w:r>
      <w:r>
        <w:rPr>
          <w:rFonts w:ascii="Times New Roman" w:hAnsi="Times New Roman"/>
          <w:bCs/>
          <w:szCs w:val="24"/>
        </w:rPr>
        <w:t xml:space="preserve">2.2. </w:t>
      </w:r>
      <w:r>
        <w:rPr>
          <w:rFonts w:hint="eastAsia" w:ascii="Times New Roman" w:hAnsi="Times New Roman"/>
          <w:bCs/>
          <w:szCs w:val="24"/>
          <w:lang w:val="en-US" w:eastAsia="zh-CN"/>
        </w:rPr>
        <w:t>GB 39731 电子工业水污染物排放标准 7月1日实施</w:t>
      </w:r>
      <w:r>
        <w:tab/>
      </w:r>
      <w:r>
        <w:fldChar w:fldCharType="begin"/>
      </w:r>
      <w:r>
        <w:instrText xml:space="preserve"> PAGEREF _Toc24980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_Toc5168 </w:instrText>
      </w:r>
      <w:r>
        <w:rPr>
          <w:szCs w:val="24"/>
        </w:rPr>
        <w:fldChar w:fldCharType="separate"/>
      </w:r>
      <w:r>
        <w:rPr>
          <w:rFonts w:ascii="Times New Roman" w:hAnsi="Times New Roman"/>
          <w:bCs/>
          <w:szCs w:val="24"/>
        </w:rPr>
        <w:t xml:space="preserve">2.3. </w:t>
      </w:r>
      <w:r>
        <w:rPr>
          <w:rFonts w:hint="eastAsia" w:ascii="Times New Roman" w:hAnsi="Times New Roman"/>
          <w:bCs/>
          <w:szCs w:val="24"/>
          <w:lang w:val="en-US" w:eastAsia="zh-CN"/>
        </w:rPr>
        <w:t>重要！工贸行业重大生产安全事故隐患判定标准征意见</w:t>
      </w:r>
      <w:r>
        <w:tab/>
      </w:r>
      <w:r>
        <w:fldChar w:fldCharType="begin"/>
      </w:r>
      <w:r>
        <w:instrText xml:space="preserve"> PAGEREF _Toc5168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_Toc7072 </w:instrText>
      </w:r>
      <w:r>
        <w:rPr>
          <w:szCs w:val="24"/>
        </w:rPr>
        <w:fldChar w:fldCharType="separate"/>
      </w:r>
      <w:r>
        <w:rPr>
          <w:rFonts w:ascii="Times New Roman" w:hAnsi="Times New Roman"/>
          <w:bCs/>
          <w:szCs w:val="24"/>
        </w:rPr>
        <w:t xml:space="preserve">2.4. </w:t>
      </w:r>
      <w:r>
        <w:rPr>
          <w:rFonts w:hint="eastAsia" w:ascii="Times New Roman" w:hAnsi="Times New Roman"/>
          <w:bCs/>
          <w:szCs w:val="24"/>
          <w:lang w:val="en-US" w:eastAsia="zh-CN"/>
        </w:rPr>
        <w:t>职业病诊断历史</w:t>
      </w:r>
      <w:r>
        <w:tab/>
      </w:r>
      <w:r>
        <w:fldChar w:fldCharType="begin"/>
      </w:r>
      <w:r>
        <w:instrText xml:space="preserve"> PAGEREF _Toc7072 </w:instrText>
      </w:r>
      <w:r>
        <w:fldChar w:fldCharType="separate"/>
      </w:r>
      <w:r>
        <w:t>4</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_Toc16884 </w:instrText>
      </w:r>
      <w:r>
        <w:rPr>
          <w:szCs w:val="24"/>
        </w:rPr>
        <w:fldChar w:fldCharType="separate"/>
      </w:r>
      <w:r>
        <w:rPr>
          <w:rFonts w:hint="default" w:ascii="Times New Roman" w:hAnsi="Times New Roman" w:cs="Times New Roman"/>
          <w:bCs/>
          <w:szCs w:val="30"/>
        </w:rPr>
        <w:t xml:space="preserve">3. </w:t>
      </w:r>
      <w:r>
        <w:rPr>
          <w:rFonts w:ascii="Times New Roman" w:hAnsi="Times New Roman"/>
          <w:szCs w:val="24"/>
        </w:rPr>
        <w:t>职业危害与预防</w:t>
      </w:r>
      <w:r>
        <w:tab/>
      </w:r>
      <w:r>
        <w:fldChar w:fldCharType="begin"/>
      </w:r>
      <w:r>
        <w:instrText xml:space="preserve"> PAGEREF _Toc16884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_Toc2491 </w:instrText>
      </w:r>
      <w:r>
        <w:rPr>
          <w:szCs w:val="24"/>
        </w:rPr>
        <w:fldChar w:fldCharType="separate"/>
      </w:r>
      <w:r>
        <w:rPr>
          <w:rFonts w:hint="eastAsia" w:ascii="Times New Roman" w:hAnsi="Times New Roman"/>
          <w:bCs/>
          <w:szCs w:val="24"/>
        </w:rPr>
        <w:t xml:space="preserve">3.1. </w:t>
      </w:r>
      <w:r>
        <w:rPr>
          <w:rFonts w:hint="eastAsia" w:ascii="Times New Roman" w:hAnsi="Times New Roman"/>
          <w:bCs/>
          <w:szCs w:val="24"/>
          <w:lang w:eastAsia="zh-CN"/>
        </w:rPr>
        <w:t>从事污水处理工作，这些危险你必须知道</w:t>
      </w:r>
      <w:r>
        <w:tab/>
      </w:r>
      <w:r>
        <w:fldChar w:fldCharType="begin"/>
      </w:r>
      <w:r>
        <w:instrText xml:space="preserve"> PAGEREF _Toc2491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_Toc28686 </w:instrText>
      </w:r>
      <w:r>
        <w:rPr>
          <w:szCs w:val="24"/>
        </w:rPr>
        <w:fldChar w:fldCharType="separate"/>
      </w:r>
      <w:r>
        <w:rPr>
          <w:rFonts w:ascii="Times New Roman" w:hAnsi="Times New Roman"/>
          <w:bCs/>
          <w:szCs w:val="24"/>
        </w:rPr>
        <w:t xml:space="preserve">3.2. </w:t>
      </w:r>
      <w:r>
        <w:rPr>
          <w:rFonts w:hint="eastAsia" w:ascii="Times New Roman" w:hAnsi="Times New Roman"/>
          <w:bCs/>
          <w:szCs w:val="24"/>
          <w:lang w:eastAsia="zh-CN"/>
        </w:rPr>
        <w:t>全国政协委员严慧英： 在《刑法》中应增设职业病防治不力罪</w:t>
      </w:r>
      <w:r>
        <w:tab/>
      </w:r>
      <w:r>
        <w:fldChar w:fldCharType="begin"/>
      </w:r>
      <w:r>
        <w:instrText xml:space="preserve"> PAGEREF _Toc28686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_Toc31309 </w:instrText>
      </w:r>
      <w:r>
        <w:rPr>
          <w:szCs w:val="24"/>
        </w:rPr>
        <w:fldChar w:fldCharType="separate"/>
      </w:r>
      <w:r>
        <w:rPr>
          <w:rFonts w:hint="eastAsia" w:ascii="Times New Roman" w:hAnsi="Times New Roman"/>
          <w:bCs/>
          <w:szCs w:val="24"/>
        </w:rPr>
        <w:t xml:space="preserve">3.3. </w:t>
      </w:r>
      <w:r>
        <w:rPr>
          <w:rFonts w:hint="eastAsia" w:ascii="Times New Roman" w:hAnsi="Times New Roman"/>
          <w:bCs/>
          <w:szCs w:val="24"/>
          <w:lang w:eastAsia="zh-CN"/>
        </w:rPr>
        <w:t>建立事故全周期信息披露平台！这些网民微E案，你赞吗？</w:t>
      </w:r>
      <w:r>
        <w:tab/>
      </w:r>
      <w:r>
        <w:fldChar w:fldCharType="begin"/>
      </w:r>
      <w:r>
        <w:instrText xml:space="preserve"> PAGEREF _Toc31309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_Toc344 </w:instrText>
      </w:r>
      <w:r>
        <w:rPr>
          <w:szCs w:val="24"/>
        </w:rPr>
        <w:fldChar w:fldCharType="separate"/>
      </w:r>
      <w:r>
        <w:rPr>
          <w:rFonts w:hint="eastAsia" w:ascii="Times New Roman" w:hAnsi="Times New Roman"/>
          <w:bCs/>
          <w:szCs w:val="24"/>
        </w:rPr>
        <w:t xml:space="preserve">3.4. </w:t>
      </w:r>
      <w:r>
        <w:rPr>
          <w:rFonts w:hint="eastAsia" w:ascii="Times New Roman" w:hAnsi="Times New Roman"/>
          <w:bCs/>
          <w:szCs w:val="24"/>
          <w:lang w:eastAsia="zh-CN"/>
        </w:rPr>
        <w:t>职业健康课纳入义务教育，你觉得如何？</w:t>
      </w:r>
      <w:r>
        <w:tab/>
      </w:r>
      <w:r>
        <w:fldChar w:fldCharType="begin"/>
      </w:r>
      <w:r>
        <w:instrText xml:space="preserve"> PAGEREF _Toc344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_Toc8853 </w:instrText>
      </w:r>
      <w:r>
        <w:rPr>
          <w:szCs w:val="24"/>
        </w:rPr>
        <w:fldChar w:fldCharType="separate"/>
      </w:r>
      <w:r>
        <w:rPr>
          <w:rFonts w:hint="eastAsia" w:ascii="Times New Roman" w:hAnsi="Times New Roman"/>
          <w:bCs/>
          <w:szCs w:val="24"/>
        </w:rPr>
        <w:t xml:space="preserve">3.5. </w:t>
      </w:r>
      <w:r>
        <w:rPr>
          <w:rFonts w:hint="eastAsia" w:ascii="Times New Roman" w:hAnsi="Times New Roman"/>
          <w:bCs/>
          <w:szCs w:val="24"/>
          <w:lang w:eastAsia="zh-CN"/>
        </w:rPr>
        <w:t>【吉林吉林】吸取吉林化纤“2·27”中毒事故教训，防控粘胶纤维行业系统性风险</w:t>
      </w:r>
      <w:r>
        <w:tab/>
      </w:r>
      <w:r>
        <w:fldChar w:fldCharType="begin"/>
      </w:r>
      <w:r>
        <w:instrText xml:space="preserve"> PAGEREF _Toc8853 </w:instrText>
      </w:r>
      <w:r>
        <w:fldChar w:fldCharType="separate"/>
      </w:r>
      <w:r>
        <w:t>7</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_Toc25780 </w:instrText>
      </w:r>
      <w:r>
        <w:rPr>
          <w:szCs w:val="24"/>
        </w:rPr>
        <w:fldChar w:fldCharType="separate"/>
      </w:r>
      <w:r>
        <w:rPr>
          <w:rFonts w:hint="default" w:ascii="Times New Roman" w:hAnsi="Times New Roman" w:cs="Times New Roman"/>
          <w:szCs w:val="30"/>
        </w:rPr>
        <w:t xml:space="preserve">4. </w:t>
      </w:r>
      <w:r>
        <w:rPr>
          <w:rFonts w:ascii="Times New Roman" w:hAnsi="Times New Roman"/>
          <w:szCs w:val="24"/>
        </w:rPr>
        <w:t>社会保险</w:t>
      </w:r>
      <w:r>
        <w:tab/>
      </w:r>
      <w:r>
        <w:fldChar w:fldCharType="begin"/>
      </w:r>
      <w:r>
        <w:instrText xml:space="preserve"> PAGEREF _Toc25780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_Toc4609 </w:instrText>
      </w:r>
      <w:r>
        <w:rPr>
          <w:szCs w:val="24"/>
        </w:rPr>
        <w:fldChar w:fldCharType="separate"/>
      </w:r>
      <w:r>
        <w:rPr>
          <w:rFonts w:hint="eastAsia" w:ascii="Times New Roman" w:hAnsi="Times New Roman"/>
          <w:bCs/>
          <w:szCs w:val="24"/>
          <w:lang w:eastAsia="zh-CN"/>
        </w:rPr>
        <w:t>4.1. 全国人大代表许小英：适当放宽工伤保险年龄限制</w:t>
      </w:r>
      <w:r>
        <w:tab/>
      </w:r>
      <w:r>
        <w:fldChar w:fldCharType="begin"/>
      </w:r>
      <w:r>
        <w:instrText xml:space="preserve"> PAGEREF _Toc4609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_Toc16270 </w:instrText>
      </w:r>
      <w:r>
        <w:rPr>
          <w:szCs w:val="24"/>
        </w:rPr>
        <w:fldChar w:fldCharType="separate"/>
      </w:r>
      <w:r>
        <w:rPr>
          <w:rFonts w:hint="eastAsia" w:ascii="Times New Roman" w:hAnsi="Times New Roman"/>
          <w:bCs/>
          <w:szCs w:val="24"/>
        </w:rPr>
        <w:t>4.2. 张其成委员再提“全民免费医疗”，热切期望早日实施！</w:t>
      </w:r>
      <w:r>
        <w:tab/>
      </w:r>
      <w:r>
        <w:fldChar w:fldCharType="begin"/>
      </w:r>
      <w:r>
        <w:instrText xml:space="preserve"> PAGEREF _Toc16270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_Toc9532 </w:instrText>
      </w:r>
      <w:r>
        <w:rPr>
          <w:szCs w:val="24"/>
        </w:rPr>
        <w:fldChar w:fldCharType="separate"/>
      </w:r>
      <w:r>
        <w:rPr>
          <w:rFonts w:hint="eastAsia" w:ascii="Times New Roman" w:hAnsi="Times New Roman"/>
          <w:bCs/>
          <w:szCs w:val="24"/>
        </w:rPr>
        <w:t>4.3. 工伤风险、“青春饭焦虑”……涉及2亿人的职业痛点如何消除？</w:t>
      </w:r>
      <w:r>
        <w:tab/>
      </w:r>
      <w:r>
        <w:fldChar w:fldCharType="begin"/>
      </w:r>
      <w:r>
        <w:instrText xml:space="preserve"> PAGEREF _Toc9532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_Toc15653 </w:instrText>
      </w:r>
      <w:r>
        <w:rPr>
          <w:szCs w:val="24"/>
        </w:rPr>
        <w:fldChar w:fldCharType="separate"/>
      </w:r>
      <w:r>
        <w:rPr>
          <w:rFonts w:hint="eastAsia" w:ascii="Times New Roman" w:hAnsi="Times New Roman"/>
          <w:bCs/>
          <w:szCs w:val="24"/>
        </w:rPr>
        <w:t>4.4. 人社部对不缴工伤保险及不支付工伤待遇的单位追究刑事责任建议的答复</w:t>
      </w:r>
      <w:r>
        <w:tab/>
      </w:r>
      <w:r>
        <w:fldChar w:fldCharType="begin"/>
      </w:r>
      <w:r>
        <w:instrText xml:space="preserve"> PAGEREF _Toc15653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_Toc7872 </w:instrText>
      </w:r>
      <w:r>
        <w:rPr>
          <w:szCs w:val="24"/>
        </w:rPr>
        <w:fldChar w:fldCharType="separate"/>
      </w:r>
      <w:r>
        <w:rPr>
          <w:rFonts w:hint="eastAsia" w:ascii="Times New Roman" w:hAnsi="Times New Roman"/>
          <w:bCs/>
          <w:szCs w:val="24"/>
        </w:rPr>
        <w:t xml:space="preserve">4.5. </w:t>
      </w:r>
      <w:r>
        <w:rPr>
          <w:rFonts w:hint="eastAsia" w:ascii="Times New Roman" w:hAnsi="Times New Roman"/>
          <w:bCs/>
          <w:szCs w:val="24"/>
          <w:lang w:eastAsia="zh-CN"/>
        </w:rPr>
        <w:t>【上海】</w:t>
      </w:r>
      <w:r>
        <w:rPr>
          <w:rFonts w:hint="eastAsia" w:ascii="Times New Roman" w:hAnsi="Times New Roman"/>
          <w:bCs/>
          <w:szCs w:val="24"/>
        </w:rPr>
        <w:t>争取4年终成功！ | 全国首例单身妈妈申领生育保险案始末</w:t>
      </w:r>
      <w:r>
        <w:tab/>
      </w:r>
      <w:r>
        <w:fldChar w:fldCharType="begin"/>
      </w:r>
      <w:r>
        <w:instrText xml:space="preserve"> PAGEREF _Toc7872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_Toc12635 </w:instrText>
      </w:r>
      <w:r>
        <w:rPr>
          <w:szCs w:val="24"/>
        </w:rPr>
        <w:fldChar w:fldCharType="separate"/>
      </w:r>
      <w:r>
        <w:rPr>
          <w:rFonts w:hint="eastAsia" w:ascii="Times New Roman" w:hAnsi="Times New Roman"/>
          <w:bCs/>
          <w:szCs w:val="24"/>
        </w:rPr>
        <w:t>4.6. 重磅！延迟退休真要来了！老人、年轻人分别这样操作</w:t>
      </w:r>
      <w:r>
        <w:tab/>
      </w:r>
      <w:r>
        <w:fldChar w:fldCharType="begin"/>
      </w:r>
      <w:r>
        <w:instrText xml:space="preserve"> PAGEREF _Toc12635 </w:instrText>
      </w:r>
      <w:r>
        <w:fldChar w:fldCharType="separate"/>
      </w:r>
      <w:r>
        <w:t>9</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_Toc30963 </w:instrText>
      </w:r>
      <w:r>
        <w:rPr>
          <w:szCs w:val="24"/>
        </w:rPr>
        <w:fldChar w:fldCharType="separate"/>
      </w:r>
      <w:r>
        <w:rPr>
          <w:rFonts w:hint="eastAsia" w:ascii="Times New Roman" w:hAnsi="Times New Roman"/>
          <w:szCs w:val="24"/>
        </w:rPr>
        <w:t xml:space="preserve">5. </w:t>
      </w:r>
      <w:r>
        <w:rPr>
          <w:rFonts w:ascii="Times New Roman" w:hAnsi="Times New Roman"/>
          <w:szCs w:val="24"/>
        </w:rPr>
        <w:t>女工与性别</w:t>
      </w:r>
      <w:r>
        <w:tab/>
      </w:r>
      <w:r>
        <w:fldChar w:fldCharType="begin"/>
      </w:r>
      <w:r>
        <w:instrText xml:space="preserve"> PAGEREF _Toc30963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_Toc29414 </w:instrText>
      </w:r>
      <w:r>
        <w:rPr>
          <w:szCs w:val="24"/>
        </w:rPr>
        <w:fldChar w:fldCharType="separate"/>
      </w:r>
      <w:r>
        <w:rPr>
          <w:rFonts w:hint="eastAsia" w:ascii="Times New Roman" w:hAnsi="Times New Roman"/>
          <w:bCs/>
          <w:szCs w:val="24"/>
          <w:lang w:eastAsia="zh-CN"/>
        </w:rPr>
        <w:t>5.1. 工厂性骚扰的近况</w:t>
      </w:r>
      <w:r>
        <w:tab/>
      </w:r>
      <w:r>
        <w:fldChar w:fldCharType="begin"/>
      </w:r>
      <w:r>
        <w:instrText xml:space="preserve"> PAGEREF _Toc29414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_Toc26123 </w:instrText>
      </w:r>
      <w:r>
        <w:rPr>
          <w:szCs w:val="24"/>
        </w:rPr>
        <w:fldChar w:fldCharType="separate"/>
      </w:r>
      <w:r>
        <w:rPr>
          <w:rFonts w:hint="default" w:ascii="Times New Roman" w:hAnsi="Times New Roman" w:eastAsia="宋体" w:cs="Times New Roman"/>
          <w:bCs/>
          <w:szCs w:val="24"/>
          <w:lang w:eastAsia="zh-CN"/>
        </w:rPr>
        <w:t xml:space="preserve">5.1.1 </w:t>
      </w:r>
      <w:r>
        <w:rPr>
          <w:rFonts w:hint="eastAsia" w:ascii="Times New Roman" w:hAnsi="Times New Roman"/>
          <w:bCs/>
          <w:szCs w:val="24"/>
          <w:lang w:eastAsia="zh-CN"/>
        </w:rPr>
        <w:t>工厂性骚扰的近况（上）</w:t>
      </w:r>
      <w:r>
        <w:tab/>
      </w:r>
      <w:r>
        <w:fldChar w:fldCharType="begin"/>
      </w:r>
      <w:r>
        <w:instrText xml:space="preserve"> PAGEREF _Toc26123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_Toc12302 </w:instrText>
      </w:r>
      <w:r>
        <w:rPr>
          <w:szCs w:val="24"/>
        </w:rPr>
        <w:fldChar w:fldCharType="separate"/>
      </w:r>
      <w:r>
        <w:rPr>
          <w:rFonts w:hint="default" w:ascii="Times New Roman" w:hAnsi="Times New Roman" w:eastAsia="宋体" w:cs="Times New Roman"/>
          <w:bCs/>
          <w:szCs w:val="24"/>
          <w:lang w:eastAsia="zh-CN"/>
        </w:rPr>
        <w:t xml:space="preserve">5.1.2 </w:t>
      </w:r>
      <w:r>
        <w:rPr>
          <w:rFonts w:hint="eastAsia" w:ascii="Times New Roman" w:hAnsi="Times New Roman"/>
          <w:bCs/>
          <w:szCs w:val="24"/>
          <w:lang w:eastAsia="zh-CN"/>
        </w:rPr>
        <w:t>工厂性骚扰的近况（中）</w:t>
      </w:r>
      <w:r>
        <w:tab/>
      </w:r>
      <w:r>
        <w:fldChar w:fldCharType="begin"/>
      </w:r>
      <w:r>
        <w:instrText xml:space="preserve"> PAGEREF _Toc12302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_Toc21596 </w:instrText>
      </w:r>
      <w:r>
        <w:rPr>
          <w:szCs w:val="24"/>
        </w:rPr>
        <w:fldChar w:fldCharType="separate"/>
      </w:r>
      <w:r>
        <w:rPr>
          <w:rFonts w:hint="default" w:ascii="Times New Roman" w:hAnsi="Times New Roman" w:eastAsia="宋体" w:cs="Times New Roman"/>
          <w:bCs/>
          <w:szCs w:val="24"/>
          <w:lang w:val="en-US" w:eastAsia="zh-CN"/>
        </w:rPr>
        <w:t xml:space="preserve">5.1.3 </w:t>
      </w:r>
      <w:r>
        <w:rPr>
          <w:rFonts w:hint="eastAsia" w:ascii="Times New Roman" w:hAnsi="Times New Roman"/>
          <w:bCs/>
          <w:szCs w:val="24"/>
          <w:lang w:eastAsia="zh-CN"/>
        </w:rPr>
        <w:t>工厂性骚扰的近况（下）</w:t>
      </w:r>
      <w:r>
        <w:tab/>
      </w:r>
      <w:r>
        <w:fldChar w:fldCharType="begin"/>
      </w:r>
      <w:r>
        <w:instrText xml:space="preserve"> PAGEREF _Toc21596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_Toc23138 </w:instrText>
      </w:r>
      <w:r>
        <w:rPr>
          <w:szCs w:val="24"/>
        </w:rPr>
        <w:fldChar w:fldCharType="separate"/>
      </w:r>
      <w:r>
        <w:rPr>
          <w:rFonts w:hint="eastAsia" w:ascii="Times New Roman" w:hAnsi="Times New Roman"/>
          <w:bCs/>
          <w:szCs w:val="24"/>
        </w:rPr>
        <w:t>5.2. “两会”女性相关建议大盘点：未来潮水的方向</w:t>
      </w:r>
      <w:r>
        <w:tab/>
      </w:r>
      <w:r>
        <w:fldChar w:fldCharType="begin"/>
      </w:r>
      <w:r>
        <w:instrText xml:space="preserve"> PAGEREF _Toc23138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_Toc16818 </w:instrText>
      </w:r>
      <w:r>
        <w:rPr>
          <w:szCs w:val="24"/>
        </w:rPr>
        <w:fldChar w:fldCharType="separate"/>
      </w:r>
      <w:r>
        <w:rPr>
          <w:rFonts w:hint="eastAsia" w:ascii="Times New Roman" w:hAnsi="Times New Roman"/>
          <w:bCs/>
          <w:szCs w:val="24"/>
        </w:rPr>
        <w:t xml:space="preserve">5.3. </w:t>
      </w:r>
      <w:r>
        <w:rPr>
          <w:rFonts w:hint="eastAsia" w:ascii="Times New Roman" w:hAnsi="Times New Roman"/>
          <w:bCs/>
          <w:szCs w:val="24"/>
          <w:lang w:eastAsia="zh-CN"/>
        </w:rPr>
        <w:t>【北京】家务劳动不是5万块就能解决的问题</w:t>
      </w:r>
      <w:r>
        <w:tab/>
      </w:r>
      <w:r>
        <w:fldChar w:fldCharType="begin"/>
      </w:r>
      <w:r>
        <w:instrText xml:space="preserve"> PAGEREF _Toc16818 </w:instrText>
      </w:r>
      <w:r>
        <w:fldChar w:fldCharType="separate"/>
      </w:r>
      <w:r>
        <w:t>11</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_Toc26887 </w:instrText>
      </w:r>
      <w:r>
        <w:rPr>
          <w:szCs w:val="24"/>
        </w:rPr>
        <w:fldChar w:fldCharType="separate"/>
      </w:r>
      <w:r>
        <w:rPr>
          <w:rFonts w:hint="eastAsia" w:ascii="Times New Roman" w:hAnsi="Times New Roman"/>
          <w:szCs w:val="24"/>
        </w:rPr>
        <w:t xml:space="preserve">6. </w:t>
      </w:r>
      <w:r>
        <w:rPr>
          <w:rFonts w:ascii="Times New Roman" w:hAnsi="Times New Roman"/>
          <w:szCs w:val="24"/>
        </w:rPr>
        <w:t>环境健康</w:t>
      </w:r>
      <w:r>
        <w:tab/>
      </w:r>
      <w:r>
        <w:fldChar w:fldCharType="begin"/>
      </w:r>
      <w:r>
        <w:instrText xml:space="preserve"> PAGEREF _Toc26887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_Toc16107 </w:instrText>
      </w:r>
      <w:r>
        <w:rPr>
          <w:szCs w:val="24"/>
        </w:rPr>
        <w:fldChar w:fldCharType="separate"/>
      </w:r>
      <w:r>
        <w:rPr>
          <w:rFonts w:hint="eastAsia" w:ascii="Times New Roman" w:hAnsi="Times New Roman"/>
          <w:bCs/>
          <w:szCs w:val="24"/>
        </w:rPr>
        <w:t>6.1. 碳中和，这组漫画太形象了！</w:t>
      </w:r>
      <w:r>
        <w:tab/>
      </w:r>
      <w:r>
        <w:fldChar w:fldCharType="begin"/>
      </w:r>
      <w:r>
        <w:instrText xml:space="preserve"> PAGEREF _Toc16107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_Toc28301 </w:instrText>
      </w:r>
      <w:r>
        <w:rPr>
          <w:szCs w:val="24"/>
        </w:rPr>
        <w:fldChar w:fldCharType="separate"/>
      </w:r>
      <w:r>
        <w:rPr>
          <w:rFonts w:hint="eastAsia" w:ascii="Times New Roman" w:hAnsi="Times New Roman"/>
          <w:bCs/>
          <w:szCs w:val="24"/>
        </w:rPr>
        <w:t xml:space="preserve">6.2. </w:t>
      </w:r>
      <w:r>
        <w:rPr>
          <w:rFonts w:hint="eastAsia" w:ascii="Times New Roman" w:hAnsi="Times New Roman"/>
          <w:bCs/>
          <w:szCs w:val="24"/>
          <w:lang w:eastAsia="zh-CN"/>
        </w:rPr>
        <w:t>全国政协委员陈雨露：绿色金融“三大功能”“五大支柱”助力碳达峰碳中和</w:t>
      </w:r>
      <w:r>
        <w:tab/>
      </w:r>
      <w:r>
        <w:fldChar w:fldCharType="begin"/>
      </w:r>
      <w:r>
        <w:instrText xml:space="preserve"> PAGEREF _Toc28301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_Toc19690 </w:instrText>
      </w:r>
      <w:r>
        <w:rPr>
          <w:szCs w:val="24"/>
        </w:rPr>
        <w:fldChar w:fldCharType="separate"/>
      </w:r>
      <w:r>
        <w:rPr>
          <w:rFonts w:hint="eastAsia" w:ascii="Times New Roman" w:hAnsi="Times New Roman"/>
          <w:bCs/>
          <w:szCs w:val="24"/>
        </w:rPr>
        <w:t xml:space="preserve">6.3. </w:t>
      </w:r>
      <w:r>
        <w:rPr>
          <w:rFonts w:hint="eastAsia" w:ascii="Times New Roman" w:hAnsi="Times New Roman"/>
          <w:bCs/>
          <w:szCs w:val="24"/>
          <w:lang w:eastAsia="zh-CN"/>
        </w:rPr>
        <w:t>让穷人更穷的，除了基金，还有极端天气</w:t>
      </w:r>
      <w:r>
        <w:tab/>
      </w:r>
      <w:r>
        <w:fldChar w:fldCharType="begin"/>
      </w:r>
      <w:r>
        <w:instrText xml:space="preserve"> PAGEREF _Toc19690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_Toc9846 </w:instrText>
      </w:r>
      <w:r>
        <w:rPr>
          <w:szCs w:val="24"/>
        </w:rPr>
        <w:fldChar w:fldCharType="separate"/>
      </w:r>
      <w:r>
        <w:rPr>
          <w:rFonts w:hint="eastAsia" w:ascii="Times New Roman" w:hAnsi="Times New Roman"/>
          <w:bCs/>
          <w:szCs w:val="24"/>
          <w:lang w:eastAsia="zh-CN"/>
        </w:rPr>
        <w:t>6.4. 【重庆】知名品牌安心裤被检出重金属，消委会最新回应</w:t>
      </w:r>
      <w:r>
        <w:tab/>
      </w:r>
      <w:r>
        <w:fldChar w:fldCharType="begin"/>
      </w:r>
      <w:r>
        <w:instrText xml:space="preserve"> PAGEREF _Toc9846 </w:instrText>
      </w:r>
      <w:r>
        <w:fldChar w:fldCharType="separate"/>
      </w:r>
      <w:r>
        <w:t>12</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_Toc18074 </w:instrText>
      </w:r>
      <w:r>
        <w:rPr>
          <w:szCs w:val="24"/>
        </w:rPr>
        <w:fldChar w:fldCharType="separate"/>
      </w:r>
      <w:r>
        <w:rPr>
          <w:rFonts w:hint="eastAsia" w:ascii="Times New Roman" w:hAnsi="Times New Roman"/>
          <w:bCs/>
          <w:szCs w:val="24"/>
        </w:rPr>
        <w:t xml:space="preserve">7. </w:t>
      </w:r>
      <w:r>
        <w:rPr>
          <w:rFonts w:ascii="Times New Roman" w:hAnsi="Times New Roman"/>
          <w:szCs w:val="24"/>
        </w:rPr>
        <w:t>其他</w:t>
      </w:r>
      <w:r>
        <w:tab/>
      </w:r>
      <w:r>
        <w:fldChar w:fldCharType="begin"/>
      </w:r>
      <w:r>
        <w:instrText xml:space="preserve"> PAGEREF _Toc18074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_Toc32712 </w:instrText>
      </w:r>
      <w:r>
        <w:rPr>
          <w:szCs w:val="24"/>
        </w:rPr>
        <w:fldChar w:fldCharType="separate"/>
      </w:r>
      <w:r>
        <w:rPr>
          <w:rFonts w:hint="eastAsia" w:ascii="Times New Roman" w:hAnsi="Times New Roman"/>
          <w:szCs w:val="24"/>
        </w:rPr>
        <w:t xml:space="preserve">7.1. </w:t>
      </w:r>
      <w:r>
        <w:rPr>
          <w:rFonts w:hint="eastAsia" w:ascii="Times New Roman" w:hAnsi="Times New Roman" w:eastAsia="宋体" w:cs="Times New Roman"/>
          <w:bCs/>
          <w:kern w:val="2"/>
          <w:szCs w:val="24"/>
          <w:lang w:val="en-US" w:eastAsia="zh-CN" w:bidi="ar-SA"/>
        </w:rPr>
        <w:t>被绕开的劳动法：外卖平台发展史与骑手劳动关系的变迁 | 做骑手的大学生朋友②</w:t>
      </w:r>
      <w:r>
        <w:tab/>
      </w:r>
      <w:r>
        <w:fldChar w:fldCharType="begin"/>
      </w:r>
      <w:r>
        <w:instrText xml:space="preserve"> PAGEREF _Toc32712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_Toc26527 </w:instrText>
      </w:r>
      <w:r>
        <w:rPr>
          <w:szCs w:val="24"/>
        </w:rPr>
        <w:fldChar w:fldCharType="separate"/>
      </w:r>
      <w:r>
        <w:rPr>
          <w:rFonts w:hint="eastAsia" w:ascii="Times New Roman" w:hAnsi="Times New Roman"/>
          <w:bCs/>
          <w:szCs w:val="24"/>
        </w:rPr>
        <w:t xml:space="preserve">7.2. </w:t>
      </w:r>
      <w:r>
        <w:rPr>
          <w:rFonts w:hint="eastAsia" w:ascii="Times New Roman" w:hAnsi="Times New Roman"/>
          <w:bCs/>
          <w:szCs w:val="24"/>
          <w:lang w:val="en-US" w:eastAsia="zh-CN"/>
        </w:rPr>
        <w:t>工人“恶意讨薪”的背后：失灵的机制与被定义的“维权”</w:t>
      </w:r>
      <w:r>
        <w:tab/>
      </w:r>
      <w:r>
        <w:fldChar w:fldCharType="begin"/>
      </w:r>
      <w:r>
        <w:instrText xml:space="preserve"> PAGEREF _Toc26527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_Toc5477 </w:instrText>
      </w:r>
      <w:r>
        <w:rPr>
          <w:szCs w:val="24"/>
        </w:rPr>
        <w:fldChar w:fldCharType="separate"/>
      </w:r>
      <w:r>
        <w:rPr>
          <w:rFonts w:hint="eastAsia" w:ascii="Times New Roman" w:hAnsi="Times New Roman" w:cs="Times New Roman"/>
          <w:bCs/>
          <w:szCs w:val="24"/>
          <w:lang w:eastAsia="zh-CN"/>
        </w:rPr>
        <w:t>7.3. 基层服务员需接种疫苗、快递员面临巨额罚款、T3网约车司机抗议退车，环卫工人的春节垃圾骤增</w:t>
      </w:r>
      <w:r>
        <w:tab/>
      </w:r>
      <w:r>
        <w:fldChar w:fldCharType="begin"/>
      </w:r>
      <w:r>
        <w:instrText xml:space="preserve"> PAGEREF _Toc5477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_Toc15838 </w:instrText>
      </w:r>
      <w:r>
        <w:rPr>
          <w:szCs w:val="24"/>
        </w:rPr>
        <w:fldChar w:fldCharType="separate"/>
      </w:r>
      <w:r>
        <w:rPr>
          <w:rFonts w:hint="eastAsia" w:ascii="Times New Roman" w:hAnsi="Times New Roman"/>
          <w:bCs/>
          <w:szCs w:val="24"/>
          <w:lang w:eastAsia="zh-CN"/>
        </w:rPr>
        <w:t>7.4. 收入、创业、女性健康……两会持续关注农民工话题</w:t>
      </w:r>
      <w:r>
        <w:tab/>
      </w:r>
      <w:r>
        <w:fldChar w:fldCharType="begin"/>
      </w:r>
      <w:r>
        <w:instrText xml:space="preserve"> PAGEREF _Toc15838 </w:instrText>
      </w:r>
      <w:r>
        <w:fldChar w:fldCharType="separate"/>
      </w:r>
      <w:r>
        <w:t>15</w:t>
      </w:r>
      <w:r>
        <w:fldChar w:fldCharType="end"/>
      </w:r>
      <w:r>
        <w:rPr>
          <w:szCs w:val="24"/>
        </w:rPr>
        <w:fldChar w:fldCharType="end"/>
      </w:r>
    </w:p>
    <w:p>
      <w:pPr>
        <w:pStyle w:val="15"/>
        <w:tabs>
          <w:tab w:val="right" w:leader="dot" w:pos="9070"/>
          <w:tab w:val="clear" w:pos="420"/>
          <w:tab w:val="clear" w:pos="8296"/>
        </w:tabs>
        <w:spacing w:before="312" w:line="240" w:lineRule="auto"/>
        <w:jc w:val="center"/>
        <w:rPr>
          <w:sz w:val="24"/>
          <w:szCs w:val="24"/>
        </w:rPr>
      </w:pPr>
      <w:r>
        <w:rPr>
          <w:sz w:val="24"/>
          <w:szCs w:val="24"/>
        </w:rPr>
        <w:fldChar w:fldCharType="end"/>
      </w:r>
    </w:p>
    <w:p>
      <w:pPr>
        <w:pStyle w:val="15"/>
        <w:tabs>
          <w:tab w:val="right" w:leader="dot" w:pos="9070"/>
          <w:tab w:val="clear" w:pos="420"/>
          <w:tab w:val="clear" w:pos="8296"/>
        </w:tabs>
        <w:spacing w:before="312" w:line="240" w:lineRule="auto"/>
        <w:jc w:val="left"/>
        <w:rPr>
          <w:sz w:val="24"/>
          <w:szCs w:val="24"/>
          <w:bdr w:val="single" w:color="auto" w:sz="4" w:space="0"/>
          <w:shd w:val="pct10" w:color="auto" w:fill="FFFFFF"/>
        </w:rPr>
      </w:pPr>
      <w:r>
        <w:rPr>
          <w:sz w:val="24"/>
          <w:szCs w:val="24"/>
          <w:bdr w:val="single" w:color="auto" w:sz="4" w:space="0"/>
          <w:shd w:val="pct10" w:color="auto" w:fill="FFFFFF"/>
        </w:rPr>
        <w:t>内部参考，免费订阅</w:t>
      </w:r>
    </w:p>
    <w:p>
      <w:pPr>
        <w:pStyle w:val="15"/>
        <w:spacing w:before="312"/>
        <w:jc w:val="right"/>
        <w:rPr>
          <w:sz w:val="24"/>
          <w:szCs w:val="24"/>
          <w:bdr w:val="single" w:color="auto" w:sz="4" w:space="0"/>
          <w:shd w:val="pct10" w:color="auto" w:fill="FFFFFF"/>
        </w:rPr>
        <w:sectPr>
          <w:headerReference r:id="rId3" w:type="default"/>
          <w:footerReference r:id="rId5" w:type="default"/>
          <w:headerReference r:id="rId4" w:type="even"/>
          <w:footerReference r:id="rId6" w:type="even"/>
          <w:pgSz w:w="11906" w:h="16838"/>
          <w:pgMar w:top="1440" w:right="1418" w:bottom="1440" w:left="1418" w:header="567" w:footer="851" w:gutter="0"/>
          <w:cols w:space="720" w:num="1"/>
          <w:docGrid w:type="linesAndChars" w:linePitch="312" w:charSpace="0"/>
        </w:sectPr>
      </w:pPr>
      <w:r>
        <w:rPr>
          <w:i/>
          <w:iCs/>
          <w:sz w:val="24"/>
          <w:szCs w:val="24"/>
        </w:rPr>
        <w:t>《职安健电子报》编辑小组</w:t>
      </w:r>
    </w:p>
    <w:p>
      <w:pPr>
        <w:pStyle w:val="152"/>
        <w:numPr>
          <w:ilvl w:val="0"/>
          <w:numId w:val="2"/>
        </w:numPr>
        <w:adjustRightInd w:val="0"/>
        <w:snapToGrid w:val="0"/>
        <w:spacing w:before="156" w:beforeLines="50"/>
        <w:ind w:firstLineChars="0"/>
        <w:outlineLvl w:val="0"/>
        <w:rPr>
          <w:rFonts w:ascii="Times New Roman" w:hAnsi="Times New Roman"/>
          <w:sz w:val="24"/>
          <w:szCs w:val="24"/>
        </w:rPr>
      </w:pPr>
      <w:bookmarkStart w:id="332" w:name="_Toc514264408"/>
      <w:bookmarkStart w:id="333" w:name="_Toc519451799"/>
      <w:bookmarkStart w:id="334" w:name="_Toc6019"/>
      <w:r>
        <w:rPr>
          <w:rFonts w:ascii="Times New Roman" w:hAnsi="Times New Roman"/>
          <w:sz w:val="24"/>
          <w:szCs w:val="24"/>
        </w:rPr>
        <w:t>工伤、安全事故</w:t>
      </w:r>
      <w:bookmarkEnd w:id="332"/>
      <w:bookmarkEnd w:id="333"/>
      <w:bookmarkEnd w:id="334"/>
      <w:r>
        <w:rPr>
          <w:rFonts w:ascii="Times New Roman" w:hAnsi="Times New Roman"/>
          <w:sz w:val="24"/>
          <w:szCs w:val="24"/>
        </w:rPr>
        <w:t xml:space="preserve"> </w:t>
      </w:r>
    </w:p>
    <w:p>
      <w:pPr>
        <w:pStyle w:val="152"/>
        <w:numPr>
          <w:ilvl w:val="1"/>
          <w:numId w:val="3"/>
        </w:numPr>
        <w:spacing w:before="156" w:beforeLines="50"/>
        <w:ind w:firstLineChars="0"/>
        <w:outlineLvl w:val="1"/>
        <w:rPr>
          <w:rFonts w:hint="eastAsia" w:ascii="Times New Roman" w:hAnsi="Times New Roman"/>
          <w:b/>
          <w:bCs/>
          <w:sz w:val="24"/>
          <w:szCs w:val="24"/>
        </w:rPr>
      </w:pPr>
      <w:bookmarkStart w:id="335" w:name="_Toc22262"/>
      <w:r>
        <w:rPr>
          <w:rFonts w:hint="eastAsia" w:ascii="Times New Roman" w:hAnsi="Times New Roman"/>
          <w:b/>
          <w:bCs/>
          <w:sz w:val="24"/>
          <w:szCs w:val="24"/>
          <w:lang w:eastAsia="zh-CN"/>
        </w:rPr>
        <w:t>【</w:t>
      </w:r>
      <w:r>
        <w:rPr>
          <w:rFonts w:hint="eastAsia" w:ascii="Times New Roman" w:hAnsi="Times New Roman"/>
          <w:b/>
          <w:bCs/>
          <w:sz w:val="24"/>
          <w:szCs w:val="24"/>
          <w:lang w:val="en-US" w:eastAsia="zh-CN"/>
        </w:rPr>
        <w:t>福建福州</w:t>
      </w:r>
      <w:r>
        <w:rPr>
          <w:rFonts w:hint="eastAsia" w:ascii="Times New Roman" w:hAnsi="Times New Roman"/>
          <w:b/>
          <w:bCs/>
          <w:sz w:val="24"/>
          <w:szCs w:val="24"/>
          <w:lang w:eastAsia="zh-CN"/>
        </w:rPr>
        <w:t>】6死7伤，华阳染整厂火灾</w:t>
      </w:r>
      <w:bookmarkEnd w:id="33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EHSCity</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1</w:t>
      </w:r>
      <w:r>
        <w:rPr>
          <w:rFonts w:ascii="Times New Roman" w:hAnsi="Times New Roman"/>
          <w:sz w:val="24"/>
          <w:szCs w:val="24"/>
        </w:rPr>
        <w:t xml:space="preserve">日 </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"https://mp.weixin.qq.com/s/hWvGsLYiWxQRoj3wQ09sLA"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https://mp.weixin.qq.com/s/hWvGsLYiWxQRoj3wQ09sLA</w:t>
      </w:r>
      <w:r>
        <w:rPr>
          <w:rStyle w:val="29"/>
          <w:rFonts w:hint="eastAsia"/>
          <w:color w:val="4F81BD" w:themeColor="accent1"/>
          <w:sz w:val="24"/>
          <w:szCs w:val="24"/>
          <w:u w:val="single"/>
          <w:lang w:val="en-US" w:eastAsia="zh-CN"/>
          <w14:textFill>
            <w14:solidFill>
              <w14:schemeClr w14:val="accent1"/>
            </w14:solidFill>
          </w14:textFill>
        </w:rPr>
        <w:fldChar w:fldCharType="end"/>
      </w:r>
    </w:p>
    <w:p>
      <w:pPr>
        <w:adjustRightInd w:val="0"/>
        <w:snapToGrid w:val="0"/>
        <w:ind w:firstLine="480" w:firstLineChars="200"/>
        <w:jc w:val="left"/>
        <w:rPr>
          <w:rFonts w:hint="eastAsia" w:ascii="Times New Roman" w:hAnsi="Times New Roman"/>
          <w:bCs/>
          <w:sz w:val="24"/>
          <w:szCs w:val="24"/>
          <w:lang w:val="en-US" w:eastAsia="zh-CN"/>
        </w:rPr>
      </w:pPr>
      <w:r>
        <w:rPr>
          <w:rFonts w:hint="eastAsia" w:ascii="Times New Roman" w:hAnsi="Times New Roman"/>
          <w:bCs/>
          <w:sz w:val="24"/>
          <w:szCs w:val="24"/>
          <w:lang w:val="en-US" w:eastAsia="zh-CN"/>
        </w:rPr>
        <w:t>华阳染整厂发生火灾，造成6死7伤。事故原因正在调查中。染整厂因为储存大量纺织材料及服装成品，极易发生火灾，一直是消防检查的重点区域。</w:t>
      </w:r>
    </w:p>
    <w:p>
      <w:pPr>
        <w:adjustRightInd w:val="0"/>
        <w:snapToGrid w:val="0"/>
        <w:jc w:val="left"/>
        <w:rPr>
          <w:rFonts w:hint="eastAsia" w:ascii="Times New Roman" w:hAnsi="Times New Roman"/>
          <w:bCs/>
          <w:sz w:val="24"/>
          <w:szCs w:val="24"/>
          <w:lang w:val="en-US" w:eastAsia="zh-CN"/>
        </w:rPr>
      </w:pPr>
    </w:p>
    <w:p>
      <w:pPr>
        <w:pStyle w:val="152"/>
        <w:numPr>
          <w:ilvl w:val="1"/>
          <w:numId w:val="3"/>
        </w:numPr>
        <w:spacing w:before="156" w:beforeLines="50"/>
        <w:ind w:firstLineChars="0"/>
        <w:outlineLvl w:val="1"/>
        <w:rPr>
          <w:rFonts w:hint="eastAsia" w:ascii="Times New Roman" w:hAnsi="Times New Roman"/>
          <w:b/>
          <w:bCs/>
          <w:sz w:val="24"/>
          <w:szCs w:val="24"/>
        </w:rPr>
      </w:pPr>
      <w:bookmarkStart w:id="336" w:name="_Toc2622"/>
      <w:r>
        <w:rPr>
          <w:rFonts w:hint="eastAsia" w:ascii="Times New Roman" w:hAnsi="Times New Roman"/>
          <w:b/>
          <w:bCs/>
          <w:sz w:val="24"/>
          <w:szCs w:val="24"/>
          <w:lang w:eastAsia="zh-CN"/>
        </w:rPr>
        <w:t>2020年安全生产事故统计数据，及近十年数据简要分析</w:t>
      </w:r>
      <w:bookmarkEnd w:id="33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王老师说安全</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3</w:t>
      </w:r>
      <w:r>
        <w:rPr>
          <w:rFonts w:ascii="Times New Roman" w:hAnsi="Times New Roman"/>
          <w:sz w:val="24"/>
          <w:szCs w:val="24"/>
        </w:rPr>
        <w:t xml:space="preserve">日 </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"https://mp.weixin.qq.com/s/JyapKqVbuoqd7jDbPcl1jw"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https://mp.weixin.qq.com/s/JyapKqVbuoqd7jDbPcl1jw</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本文依据历年《国民经济和社会发展统计公报》，整理了近10年的安全生产和应急管理相关数据，包括生产安全事故死亡人数、工矿商贸十万人死亡率、煤矿百万吨死亡率和道路交通万车死亡率，呈现了各类数据的发展趋势。</w:t>
      </w:r>
    </w:p>
    <w:p>
      <w:pPr>
        <w:pStyle w:val="152"/>
        <w:numPr>
          <w:ilvl w:val="0"/>
          <w:numId w:val="0"/>
        </w:numPr>
        <w:spacing w:before="156" w:beforeLines="50"/>
        <w:ind w:leftChars="0"/>
        <w:outlineLvl w:val="1"/>
        <w:rPr>
          <w:rFonts w:ascii="Times New Roman" w:hAnsi="Times New Roman"/>
          <w:b/>
          <w:bCs/>
          <w:sz w:val="24"/>
          <w:szCs w:val="24"/>
        </w:rPr>
      </w:pPr>
    </w:p>
    <w:p>
      <w:pPr>
        <w:pStyle w:val="152"/>
        <w:numPr>
          <w:ilvl w:val="1"/>
          <w:numId w:val="3"/>
        </w:numPr>
        <w:spacing w:before="156" w:beforeLines="50"/>
        <w:ind w:firstLineChars="0"/>
        <w:outlineLvl w:val="1"/>
        <w:rPr>
          <w:rFonts w:hint="eastAsia" w:ascii="Times New Roman" w:hAnsi="Times New Roman"/>
          <w:b/>
          <w:bCs/>
          <w:sz w:val="24"/>
          <w:szCs w:val="24"/>
          <w:lang w:eastAsia="zh-CN"/>
        </w:rPr>
      </w:pPr>
      <w:bookmarkStart w:id="337" w:name="_Toc9074"/>
      <w:r>
        <w:rPr>
          <w:rFonts w:hint="eastAsia" w:ascii="Times New Roman" w:hAnsi="Times New Roman"/>
          <w:b/>
          <w:bCs/>
          <w:sz w:val="24"/>
          <w:szCs w:val="24"/>
          <w:lang w:eastAsia="zh-CN"/>
        </w:rPr>
        <w:t>40余人伤亡！二月8起生产安全事故盘点</w:t>
      </w:r>
      <w:bookmarkEnd w:id="33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今日燕山</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4</w:t>
      </w:r>
      <w:r>
        <w:rPr>
          <w:rFonts w:ascii="Times New Roman" w:hAnsi="Times New Roman"/>
          <w:sz w:val="24"/>
          <w:szCs w:val="24"/>
        </w:rPr>
        <w:t xml:space="preserve">日 </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"https://mp.weixin.qq.com/s/tn6nD1ZhnLCjIxDzeC1JSg"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https://mp.weixin.qq.com/s/tn6nD1ZhnLCjIxDzeC1JSg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本文整理了</w:t>
      </w:r>
      <w:r>
        <w:rPr>
          <w:rFonts w:hint="eastAsia" w:ascii="Times New Roman" w:hAnsi="Times New Roman"/>
          <w:bCs/>
          <w:sz w:val="24"/>
          <w:szCs w:val="24"/>
          <w:lang w:val="en-US" w:eastAsia="zh-CN"/>
        </w:rPr>
        <w:t>2月8起生产安全事故，包括</w:t>
      </w:r>
      <w:r>
        <w:rPr>
          <w:rFonts w:hint="eastAsia" w:ascii="Times New Roman" w:hAnsi="Times New Roman"/>
          <w:bCs/>
          <w:sz w:val="24"/>
          <w:szCs w:val="24"/>
          <w:lang w:eastAsia="zh-CN"/>
        </w:rPr>
        <w:t>硫化氢中毒、爆炸、火灾、盐酸储存罐泄漏等。</w:t>
      </w:r>
    </w:p>
    <w:p>
      <w:pPr>
        <w:rPr>
          <w:rFonts w:hint="eastAsia" w:ascii="Times New Roman" w:hAnsi="Times New Roman"/>
          <w:bCs/>
          <w:sz w:val="24"/>
          <w:szCs w:val="24"/>
          <w:lang w:eastAsia="zh-CN"/>
        </w:rPr>
      </w:pPr>
    </w:p>
    <w:p>
      <w:pPr>
        <w:rPr>
          <w:rFonts w:ascii="Times New Roman" w:hAnsi="Times New Roman"/>
          <w:bCs/>
          <w:sz w:val="24"/>
          <w:szCs w:val="24"/>
        </w:rPr>
        <w:sectPr>
          <w:headerReference r:id="rId7"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38" w:name="_Toc519451823"/>
      <w:bookmarkStart w:id="339" w:name="_Toc26335"/>
      <w:bookmarkStart w:id="340" w:name="_Toc514264429"/>
      <w:r>
        <w:rPr>
          <w:rFonts w:ascii="Times New Roman" w:hAnsi="Times New Roman"/>
          <w:sz w:val="24"/>
          <w:szCs w:val="24"/>
        </w:rPr>
        <w:t>职业卫生、安全规定</w:t>
      </w:r>
      <w:bookmarkEnd w:id="338"/>
      <w:bookmarkEnd w:id="339"/>
      <w:bookmarkEnd w:id="340"/>
    </w:p>
    <w:p>
      <w:pPr>
        <w:pStyle w:val="152"/>
        <w:numPr>
          <w:ilvl w:val="1"/>
          <w:numId w:val="2"/>
        </w:numPr>
        <w:spacing w:before="156" w:beforeLines="50"/>
        <w:ind w:firstLineChars="0"/>
        <w:outlineLvl w:val="1"/>
        <w:rPr>
          <w:rFonts w:hint="eastAsia" w:ascii="Times New Roman" w:hAnsi="Times New Roman"/>
          <w:b/>
          <w:bCs/>
          <w:sz w:val="24"/>
          <w:szCs w:val="24"/>
          <w:lang w:val="en-US" w:eastAsia="zh-CN"/>
        </w:rPr>
      </w:pPr>
      <w:bookmarkStart w:id="341" w:name="_Toc14055"/>
      <w:r>
        <w:rPr>
          <w:rFonts w:hint="eastAsia" w:ascii="Times New Roman" w:hAnsi="Times New Roman"/>
          <w:b/>
          <w:bCs/>
          <w:sz w:val="24"/>
          <w:szCs w:val="24"/>
          <w:lang w:val="en-US" w:eastAsia="zh-CN"/>
        </w:rPr>
        <w:t>【山东】新规！4月1日起，生产安全事故要半小时内上报！迟报、漏报将严肃追责！</w:t>
      </w:r>
      <w:bookmarkEnd w:id="34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建设监理</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5</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"https://mp.weixin.qq.com/s/0g_eT4yIP93GCAGOdk557g"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https://mp.weixin.qq.com/s/0g_eT4yIP93GCAGOdk557g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val="en-US" w:eastAsia="zh-CN"/>
        </w:rPr>
        <w:t>《山东省生产安全事故应急办法》出台，自4月1日起施行。办法规定发生生产安全事故后，单位负责人应当立即启动应急预案，并在1小时内上报，相关政府部门按规定逐级上报。迟报、漏报、谎报、瞒报生产安全事故的，依情节予以责令改正、行政处分或追究刑事责任。</w:t>
      </w:r>
    </w:p>
    <w:p>
      <w:pPr>
        <w:pStyle w:val="152"/>
        <w:numPr>
          <w:ilvl w:val="0"/>
          <w:numId w:val="0"/>
        </w:numPr>
        <w:spacing w:before="156" w:beforeLines="50"/>
        <w:ind w:leftChars="0" w:firstLine="480" w:firstLineChars="200"/>
        <w:outlineLvl w:val="1"/>
        <w:rPr>
          <w:rFonts w:hint="eastAsia" w:ascii="Times New Roman" w:hAnsi="Times New Roman" w:cs="Times New Roman"/>
          <w:bCs/>
          <w:kern w:val="2"/>
          <w:sz w:val="24"/>
          <w:szCs w:val="24"/>
          <w:lang w:val="en-US" w:eastAsia="zh-CN" w:bidi="ar-SA"/>
        </w:rPr>
      </w:pPr>
    </w:p>
    <w:p>
      <w:pPr>
        <w:pStyle w:val="152"/>
        <w:numPr>
          <w:ilvl w:val="1"/>
          <w:numId w:val="2"/>
        </w:numPr>
        <w:spacing w:before="156" w:beforeLines="50"/>
        <w:ind w:firstLineChars="0"/>
        <w:outlineLvl w:val="1"/>
        <w:rPr>
          <w:rFonts w:ascii="Times New Roman" w:hAnsi="Times New Roman"/>
          <w:b/>
          <w:bCs/>
          <w:sz w:val="24"/>
          <w:szCs w:val="24"/>
        </w:rPr>
      </w:pPr>
      <w:bookmarkStart w:id="342" w:name="_Toc24980"/>
      <w:r>
        <w:rPr>
          <w:rFonts w:hint="eastAsia" w:ascii="Times New Roman" w:hAnsi="Times New Roman"/>
          <w:b/>
          <w:bCs/>
          <w:sz w:val="24"/>
          <w:szCs w:val="24"/>
          <w:lang w:val="en-US" w:eastAsia="zh-CN"/>
        </w:rPr>
        <w:t>GB 39731 电子工业水污染物排放标准 7月1日实施</w:t>
      </w:r>
      <w:bookmarkEnd w:id="34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EHSCity</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7</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"https://mp.weixin.qq.com/s/3MBRo82kzRZNeoKBTkeBJg"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https://mp.weixin.qq.com/s/3MBRo82kzRZNeoKBTkeBJg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GB39731为首次发布，旨在防治环境污染，改善环境质量，促进电子工业的技术进步和可持续发展。标准规定了电子工业企业、生产设施或研制线的水污染物排放控制要求、监测要求和监督管理要求。电子工业污水集中处理设施的水污染物排放管理也适用于本标准。</w:t>
      </w:r>
    </w:p>
    <w:p>
      <w:pPr>
        <w:ind w:firstLine="480" w:firstLineChars="200"/>
        <w:rPr>
          <w:rFonts w:hint="eastAsia" w:ascii="Times New Roman" w:hAnsi="Times New Roman"/>
          <w:bCs/>
          <w:sz w:val="24"/>
          <w:szCs w:val="24"/>
          <w:lang w:val="en-US" w:eastAsia="zh-CN"/>
        </w:rPr>
      </w:pPr>
    </w:p>
    <w:p>
      <w:pPr>
        <w:pStyle w:val="152"/>
        <w:numPr>
          <w:ilvl w:val="1"/>
          <w:numId w:val="2"/>
        </w:numPr>
        <w:spacing w:before="156" w:beforeLines="50"/>
        <w:ind w:firstLineChars="0"/>
        <w:outlineLvl w:val="1"/>
        <w:rPr>
          <w:rFonts w:ascii="Times New Roman" w:hAnsi="Times New Roman"/>
          <w:b/>
          <w:bCs/>
          <w:sz w:val="24"/>
          <w:szCs w:val="24"/>
        </w:rPr>
      </w:pPr>
      <w:bookmarkStart w:id="343" w:name="_Toc5168"/>
      <w:r>
        <w:rPr>
          <w:rFonts w:hint="eastAsia" w:ascii="Times New Roman" w:hAnsi="Times New Roman"/>
          <w:b/>
          <w:bCs/>
          <w:sz w:val="24"/>
          <w:szCs w:val="24"/>
          <w:lang w:val="en-US" w:eastAsia="zh-CN"/>
        </w:rPr>
        <w:t>重要！工贸行业重大生产安全事故隐患判定标准征意见</w:t>
      </w:r>
      <w:bookmarkEnd w:id="34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中国安全生产网</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8</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"https://mp.weixin.qq.com/s/1Gsa88junQDJneveJwpSgw"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https://mp.weixin.qq.com/s/1Gsa88junQDJneveJwpSgw</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应急管理部对《工贸行业重大生产安全事故隐患判定标准（2017版）》进行了修订完善，现向社会公开征求意见，4月5日截止。工贸行业包括冶金、有色、建材、机械、轻工、纺织、烟草、商贸等。</w:t>
      </w:r>
    </w:p>
    <w:p>
      <w:pPr>
        <w:ind w:firstLine="480" w:firstLineChars="200"/>
        <w:rPr>
          <w:rFonts w:hint="eastAsia" w:ascii="Times New Roman" w:hAnsi="Times New Roman"/>
          <w:bCs/>
          <w:sz w:val="24"/>
          <w:szCs w:val="24"/>
          <w:lang w:val="en-US" w:eastAsia="zh-CN"/>
        </w:rPr>
      </w:pPr>
    </w:p>
    <w:p>
      <w:pPr>
        <w:pStyle w:val="152"/>
        <w:numPr>
          <w:ilvl w:val="1"/>
          <w:numId w:val="2"/>
        </w:numPr>
        <w:spacing w:before="156" w:beforeLines="50"/>
        <w:ind w:firstLineChars="0"/>
        <w:outlineLvl w:val="1"/>
        <w:rPr>
          <w:rFonts w:ascii="Times New Roman" w:hAnsi="Times New Roman"/>
          <w:b/>
          <w:bCs/>
          <w:sz w:val="24"/>
          <w:szCs w:val="24"/>
        </w:rPr>
      </w:pPr>
      <w:bookmarkStart w:id="344" w:name="_Toc7072"/>
      <w:r>
        <w:rPr>
          <w:rFonts w:hint="eastAsia" w:ascii="Times New Roman" w:hAnsi="Times New Roman"/>
          <w:b/>
          <w:bCs/>
          <w:sz w:val="24"/>
          <w:szCs w:val="24"/>
          <w:lang w:val="en-US" w:eastAsia="zh-CN"/>
        </w:rPr>
        <w:t>职业病诊断历史</w:t>
      </w:r>
      <w:bookmarkEnd w:id="34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职业病防治博士工作站</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12</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"https://mp.weixin.qq.com/s/g5o3oJqNKl2EkZUGOl646w"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https://mp.weixin.qq.com/s/g5o3oJqNKl2EkZUGOl646w</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本文介绍了自1949年以来，先后颁布的有关职业病诊断和鉴定及职业病目录的文件。通过表格列举了1984年、2002年、2003年与2021年四个版本的职业病诊断管理办法，并罗列了1957年职业病诊断相关办法，以及各个时期的职业病目录清单。</w:t>
      </w:r>
    </w:p>
    <w:p>
      <w:pPr>
        <w:ind w:firstLine="480" w:firstLineChars="200"/>
        <w:rPr>
          <w:rFonts w:hint="eastAsia" w:ascii="Times New Roman" w:hAnsi="Times New Roman"/>
          <w:bCs/>
          <w:sz w:val="24"/>
          <w:szCs w:val="24"/>
          <w:lang w:val="en-US" w:eastAsia="zh-CN"/>
        </w:rPr>
      </w:pPr>
    </w:p>
    <w:p>
      <w:pPr>
        <w:rPr>
          <w:rFonts w:ascii="Times New Roman" w:hAnsi="Times New Roman"/>
          <w:bCs/>
          <w:sz w:val="24"/>
          <w:szCs w:val="24"/>
        </w:rPr>
        <w:sectPr>
          <w:headerReference r:id="rId8"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b/>
          <w:bCs/>
          <w:sz w:val="24"/>
          <w:szCs w:val="24"/>
        </w:rPr>
      </w:pPr>
      <w:bookmarkStart w:id="345" w:name="_Toc16884"/>
      <w:r>
        <w:rPr>
          <w:rFonts w:ascii="Times New Roman" w:hAnsi="Times New Roman"/>
          <w:sz w:val="24"/>
          <w:szCs w:val="24"/>
        </w:rPr>
        <w:t>职业危害与预防</w:t>
      </w:r>
      <w:bookmarkEnd w:id="345"/>
    </w:p>
    <w:p>
      <w:pPr>
        <w:pStyle w:val="152"/>
        <w:numPr>
          <w:ilvl w:val="1"/>
          <w:numId w:val="2"/>
        </w:numPr>
        <w:spacing w:before="156" w:beforeLines="50"/>
        <w:ind w:firstLineChars="0"/>
        <w:outlineLvl w:val="1"/>
        <w:rPr>
          <w:rFonts w:hint="eastAsia" w:ascii="Times New Roman" w:hAnsi="Times New Roman"/>
          <w:b/>
          <w:bCs/>
          <w:sz w:val="24"/>
          <w:szCs w:val="24"/>
        </w:rPr>
      </w:pPr>
      <w:bookmarkStart w:id="346" w:name="_Toc2491"/>
      <w:r>
        <w:rPr>
          <w:rFonts w:hint="eastAsia" w:ascii="Times New Roman" w:hAnsi="Times New Roman"/>
          <w:b/>
          <w:bCs/>
          <w:sz w:val="24"/>
          <w:szCs w:val="24"/>
          <w:lang w:eastAsia="zh-CN"/>
        </w:rPr>
        <w:t>从事污水处理工作，这些危险你必须知道</w:t>
      </w:r>
      <w:bookmarkEnd w:id="34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 xml:space="preserve">环境问题观察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2</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"https://mp.weixin.qq.com/s/KmOtknkqqPxLuzIq6I9frw"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https://mp.weixin.qq.com/s/KmOtknkqqPxLuzIq6I9frw</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污水处理工作事故多发，事故中80%以上发生在污水池或者相关的作业中。本文介绍的内容包括：</w:t>
      </w:r>
    </w:p>
    <w:p>
      <w:pPr>
        <w:numPr>
          <w:ilvl w:val="0"/>
          <w:numId w:val="4"/>
        </w:numPr>
        <w:ind w:left="480" w:leftChars="0" w:hanging="480" w:hangingChars="200"/>
        <w:rPr>
          <w:rFonts w:hint="eastAsia" w:ascii="Times New Roman" w:hAnsi="Times New Roman"/>
          <w:bCs/>
          <w:sz w:val="24"/>
          <w:szCs w:val="24"/>
          <w:lang w:eastAsia="zh-CN"/>
        </w:rPr>
      </w:pPr>
      <w:r>
        <w:rPr>
          <w:rFonts w:hint="eastAsia" w:ascii="Times New Roman" w:hAnsi="Times New Roman"/>
          <w:bCs/>
          <w:sz w:val="24"/>
          <w:szCs w:val="24"/>
          <w:lang w:eastAsia="zh-CN"/>
        </w:rPr>
        <w:t>不同类型污水池内常见的有毒有害物质，如生活类污水、化粪池类污水主要有硫化氢、甲烷、二氧化碳、氨气等；</w:t>
      </w:r>
    </w:p>
    <w:p>
      <w:pPr>
        <w:numPr>
          <w:ilvl w:val="0"/>
          <w:numId w:val="4"/>
        </w:numPr>
        <w:ind w:left="0" w:leftChars="0" w:firstLine="0" w:firstLineChars="0"/>
        <w:rPr>
          <w:rFonts w:hint="eastAsia" w:ascii="Times New Roman" w:hAnsi="Times New Roman"/>
          <w:bCs/>
          <w:sz w:val="24"/>
          <w:szCs w:val="24"/>
          <w:lang w:eastAsia="zh-CN"/>
        </w:rPr>
      </w:pPr>
      <w:r>
        <w:rPr>
          <w:rFonts w:hint="eastAsia" w:ascii="Times New Roman" w:hAnsi="Times New Roman"/>
          <w:bCs/>
          <w:sz w:val="24"/>
          <w:szCs w:val="24"/>
          <w:lang w:eastAsia="zh-CN"/>
        </w:rPr>
        <w:t>清理有毒物质造成的主要损伤，包括过敏、中毒、腐蚀等；</w:t>
      </w:r>
    </w:p>
    <w:p>
      <w:pPr>
        <w:numPr>
          <w:ilvl w:val="0"/>
          <w:numId w:val="4"/>
        </w:numPr>
        <w:ind w:left="0" w:leftChars="0" w:firstLine="0" w:firstLineChars="0"/>
        <w:rPr>
          <w:rFonts w:hint="eastAsia" w:ascii="Times New Roman" w:hAnsi="Times New Roman"/>
          <w:bCs/>
          <w:sz w:val="24"/>
          <w:szCs w:val="24"/>
          <w:lang w:eastAsia="zh-CN"/>
        </w:rPr>
      </w:pPr>
      <w:r>
        <w:rPr>
          <w:rFonts w:hint="eastAsia" w:ascii="Times New Roman" w:hAnsi="Times New Roman"/>
          <w:bCs/>
          <w:sz w:val="24"/>
          <w:szCs w:val="24"/>
          <w:lang w:eastAsia="zh-CN"/>
        </w:rPr>
        <w:t>主要中毒气体或物质危害因素的特性；</w:t>
      </w:r>
    </w:p>
    <w:p>
      <w:pPr>
        <w:numPr>
          <w:ilvl w:val="0"/>
          <w:numId w:val="4"/>
        </w:numPr>
        <w:ind w:left="0" w:leftChars="0" w:firstLine="0" w:firstLineChars="0"/>
        <w:rPr>
          <w:rFonts w:ascii="Times New Roman" w:hAnsi="Times New Roman"/>
          <w:b/>
          <w:bCs/>
          <w:sz w:val="24"/>
          <w:szCs w:val="24"/>
        </w:rPr>
      </w:pPr>
      <w:r>
        <w:rPr>
          <w:rFonts w:hint="eastAsia" w:ascii="Times New Roman" w:hAnsi="Times New Roman"/>
          <w:bCs/>
          <w:sz w:val="24"/>
          <w:szCs w:val="24"/>
          <w:lang w:eastAsia="zh-CN"/>
        </w:rPr>
        <w:t>工作中应采取的防护措施，包括防护装置、防护用品，操作规程及救援步骤等。</w:t>
      </w:r>
    </w:p>
    <w:p>
      <w:pPr>
        <w:numPr>
          <w:ilvl w:val="0"/>
          <w:numId w:val="0"/>
        </w:numPr>
        <w:ind w:leftChars="0"/>
        <w:rPr>
          <w:rFonts w:ascii="Times New Roman" w:hAnsi="Times New Roman"/>
          <w:b/>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47" w:name="_Toc28686"/>
      <w:r>
        <w:rPr>
          <w:rFonts w:hint="eastAsia" w:ascii="Times New Roman" w:hAnsi="Times New Roman"/>
          <w:b/>
          <w:bCs/>
          <w:sz w:val="24"/>
          <w:szCs w:val="24"/>
          <w:lang w:eastAsia="zh-CN"/>
        </w:rPr>
        <w:t>全国政协委员严慧英： 在《刑法》中应增设职业病防治不力罪</w:t>
      </w:r>
      <w:bookmarkEnd w:id="34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大爱清尘</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4</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"https://mp.weixin.qq.com/s/QSocHUcFqbjF2I-H-oxwnQ"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https://mp.weixin.qq.com/s/QSocHUcFqbjF2I-H-oxwnQ</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eastAsia="zh-CN"/>
        </w:rPr>
        <w:t>持续关注中国尘肺病农民问题九年之久的全国政协委员严慧英，建议在《刑法》中增设职业病防治不力罪，从源头治理尘肺病持续高发的问题。早在2012年，人大代表迟夙生律师就以酒驾入刑举例，当刑法修正案增加了危险驾驶罪之后，大大减少了酒驾引发的悲剧，如果职业病防治不力也能入刑，或许能从根本上解决这个问题。</w:t>
      </w:r>
    </w:p>
    <w:p>
      <w:pPr>
        <w:rPr>
          <w:rFonts w:ascii="Times New Roman" w:hAnsi="Times New Roman"/>
          <w:bCs/>
          <w:sz w:val="24"/>
          <w:szCs w:val="24"/>
        </w:rPr>
      </w:pPr>
    </w:p>
    <w:p>
      <w:pPr>
        <w:pStyle w:val="152"/>
        <w:numPr>
          <w:ilvl w:val="1"/>
          <w:numId w:val="2"/>
        </w:numPr>
        <w:spacing w:before="156" w:beforeLines="50"/>
        <w:ind w:firstLineChars="0"/>
        <w:outlineLvl w:val="1"/>
        <w:rPr>
          <w:rFonts w:hint="eastAsia" w:ascii="Times New Roman" w:hAnsi="Times New Roman"/>
          <w:b/>
          <w:bCs/>
          <w:sz w:val="24"/>
          <w:szCs w:val="24"/>
        </w:rPr>
      </w:pPr>
      <w:bookmarkStart w:id="348" w:name="_Toc31309"/>
      <w:r>
        <w:rPr>
          <w:rFonts w:hint="eastAsia" w:ascii="Times New Roman" w:hAnsi="Times New Roman"/>
          <w:b/>
          <w:bCs/>
          <w:sz w:val="24"/>
          <w:szCs w:val="24"/>
          <w:lang w:eastAsia="zh-CN"/>
        </w:rPr>
        <w:t>建立事故全周期信息披露平台！这些网民微E案，你赞吗？</w:t>
      </w:r>
      <w:bookmarkEnd w:id="34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 xml:space="preserve">中国安全生产网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4</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"https://mp.weixin.qq.com/s/wRuaNimrZXOfkSuX0SDhJg"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https://mp.weixin.qq.com/s/wRuaNimrZXOfkSuX0SDhJg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中国应急管理部开展了两会“微E案”网络建言征集活动，通过网络投稿与投票，将优质建议反馈给人大代表、政协委员及相关部门。本期微E案包括：建立事故全周期信息披露平台、监管执法部门到企业“蹲点”交流和高危企业单位强制配备注安师。</w:t>
      </w:r>
    </w:p>
    <w:p>
      <w:pPr>
        <w:ind w:firstLine="480" w:firstLineChars="200"/>
        <w:rPr>
          <w:rFonts w:hint="eastAsia" w:ascii="Times New Roman" w:hAnsi="Times New Roman"/>
          <w:bCs/>
          <w:sz w:val="24"/>
          <w:szCs w:val="24"/>
          <w:lang w:eastAsia="zh-CN"/>
        </w:rPr>
      </w:pPr>
    </w:p>
    <w:p>
      <w:pPr>
        <w:pStyle w:val="152"/>
        <w:numPr>
          <w:ilvl w:val="1"/>
          <w:numId w:val="2"/>
        </w:numPr>
        <w:spacing w:before="156" w:beforeLines="50"/>
        <w:ind w:firstLineChars="0"/>
        <w:outlineLvl w:val="1"/>
        <w:rPr>
          <w:rFonts w:hint="eastAsia" w:ascii="Times New Roman" w:hAnsi="Times New Roman"/>
          <w:b/>
          <w:bCs/>
          <w:sz w:val="24"/>
          <w:szCs w:val="24"/>
        </w:rPr>
      </w:pPr>
      <w:bookmarkStart w:id="349" w:name="_Toc344"/>
      <w:r>
        <w:rPr>
          <w:rFonts w:hint="eastAsia" w:ascii="Times New Roman" w:hAnsi="Times New Roman"/>
          <w:b/>
          <w:bCs/>
          <w:sz w:val="24"/>
          <w:szCs w:val="24"/>
          <w:lang w:eastAsia="zh-CN"/>
        </w:rPr>
        <w:t>职业健康课纳入义务教育，你觉得如何？</w:t>
      </w:r>
      <w:bookmarkEnd w:id="34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 xml:space="preserve">职业卫生与职业医学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8</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"https://mp.weixin.qq.com/s/2zTioHpcH45n_Jxdm-r9Mw"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https://mp.weixin.qq.com/s/2zTioHpcH45n_Jxdm-r9Mw</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全国人大代表、导演贾樟柯建议将职业健康课纳入义务教育，以此保证劳动者掌握基本职业健康常识及防护知识，这对从源头上防止职业病的发生，意义重大。</w:t>
      </w:r>
    </w:p>
    <w:p>
      <w:pPr>
        <w:ind w:firstLine="480" w:firstLineChars="200"/>
        <w:rPr>
          <w:rFonts w:hint="eastAsia" w:ascii="Times New Roman" w:hAnsi="Times New Roman"/>
          <w:bCs/>
          <w:sz w:val="24"/>
          <w:szCs w:val="24"/>
          <w:lang w:eastAsia="zh-CN"/>
        </w:rPr>
      </w:pPr>
    </w:p>
    <w:p>
      <w:pPr>
        <w:pStyle w:val="152"/>
        <w:numPr>
          <w:ilvl w:val="1"/>
          <w:numId w:val="2"/>
        </w:numPr>
        <w:spacing w:before="156" w:beforeLines="50"/>
        <w:ind w:firstLineChars="0"/>
        <w:outlineLvl w:val="1"/>
        <w:rPr>
          <w:rFonts w:hint="eastAsia" w:ascii="Times New Roman" w:hAnsi="Times New Roman"/>
          <w:b/>
          <w:bCs/>
          <w:sz w:val="24"/>
          <w:szCs w:val="24"/>
        </w:rPr>
      </w:pPr>
      <w:bookmarkStart w:id="350" w:name="_Toc8853"/>
      <w:r>
        <w:rPr>
          <w:rFonts w:hint="eastAsia" w:ascii="Times New Roman" w:hAnsi="Times New Roman"/>
          <w:b/>
          <w:bCs/>
          <w:sz w:val="24"/>
          <w:szCs w:val="24"/>
          <w:lang w:eastAsia="zh-CN"/>
        </w:rPr>
        <w:t>【吉林吉林】吸取吉林化纤“2·27”中毒事故教训，防控粘胶纤维行业系统性风险</w:t>
      </w:r>
      <w:bookmarkEnd w:id="35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 xml:space="preserve">EHS之家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11</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"https://mp.weixin.qq.com/s/0Zx067gFO27JZmJ5LiPgpg"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https://mp.weixin.qq.com/s/0Zx067gFO27JZmJ5LiPgpg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生产过程中，因高压电缆短路停电，造成吉林化纤一生产车间部分排风设备停止运行。在恢复生产过程中，相关岗位工人吸入硫化氢气体，导致5人死亡，8人受伤。该公司的主导产品为粘胶纤维，粘胶纤维的生产中会产生一个气体副反应产物，硫化氢。本文介绍了硫化氢的危害及特性，分析了粘胶纤维生产中的风险并提出防控建议。</w:t>
      </w:r>
    </w:p>
    <w:p>
      <w:pPr>
        <w:rPr>
          <w:rFonts w:hint="eastAsia" w:ascii="Times New Roman" w:hAnsi="Times New Roman"/>
          <w:bCs/>
          <w:sz w:val="24"/>
          <w:szCs w:val="24"/>
          <w:lang w:val="en-US" w:eastAsia="zh-CN"/>
        </w:rPr>
      </w:pPr>
    </w:p>
    <w:p>
      <w:pPr>
        <w:pStyle w:val="152"/>
        <w:spacing w:before="156" w:beforeLines="50"/>
        <w:ind w:firstLine="0" w:firstLineChars="0"/>
        <w:outlineLvl w:val="1"/>
        <w:rPr>
          <w:rFonts w:ascii="Times New Roman" w:hAnsi="Times New Roman"/>
          <w:b/>
          <w:bCs/>
          <w:sz w:val="24"/>
          <w:szCs w:val="24"/>
        </w:rPr>
        <w:sectPr>
          <w:headerReference r:id="rId9"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51" w:name="_Toc25780"/>
      <w:r>
        <w:rPr>
          <w:rFonts w:ascii="Times New Roman" w:hAnsi="Times New Roman"/>
          <w:sz w:val="24"/>
          <w:szCs w:val="24"/>
        </w:rPr>
        <w:t>社会保险</w:t>
      </w:r>
      <w:bookmarkEnd w:id="351"/>
    </w:p>
    <w:p>
      <w:pPr>
        <w:pStyle w:val="152"/>
        <w:numPr>
          <w:ilvl w:val="0"/>
          <w:numId w:val="5"/>
        </w:numPr>
        <w:spacing w:before="156" w:beforeLines="50"/>
        <w:ind w:firstLineChars="0"/>
        <w:outlineLvl w:val="1"/>
        <w:rPr>
          <w:rFonts w:hint="eastAsia" w:ascii="Times New Roman" w:hAnsi="Times New Roman"/>
          <w:b/>
          <w:bCs/>
          <w:sz w:val="24"/>
          <w:szCs w:val="24"/>
          <w:lang w:eastAsia="zh-CN"/>
        </w:rPr>
      </w:pPr>
      <w:bookmarkStart w:id="352" w:name="_Toc4609"/>
      <w:r>
        <w:rPr>
          <w:rFonts w:hint="eastAsia" w:ascii="Times New Roman" w:hAnsi="Times New Roman"/>
          <w:b/>
          <w:bCs/>
          <w:sz w:val="24"/>
          <w:szCs w:val="24"/>
          <w:lang w:eastAsia="zh-CN"/>
        </w:rPr>
        <w:t>全国人大代表许小英：适当放宽工伤保险年龄限制</w:t>
      </w:r>
      <w:bookmarkEnd w:id="35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人民网-江西频道</w:t>
      </w:r>
      <w:r>
        <w:rPr>
          <w:rFonts w:ascii="Times New Roman" w:hAnsi="Times New Roman"/>
          <w:sz w:val="24"/>
          <w:szCs w:val="24"/>
        </w:rPr>
        <w:t xml:space="preserve">   </w:t>
      </w:r>
      <w:r>
        <w:rPr>
          <w:rFonts w:hint="eastAsia" w:ascii="Times New Roman" w:hAnsi="Times New Roman"/>
          <w:sz w:val="24"/>
          <w:szCs w:val="24"/>
          <w:lang w:val="en-US" w:eastAsia="zh-CN"/>
        </w:rPr>
        <w:t xml:space="preserve">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9</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"http://m.people.cn/n4/2021/0309/c1491-14879328.html"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http://m.people.cn/n4/2021/0309/c1491-14879328.html</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人口老龄化是当今社会发展的趋势，现实中60岁以上的男性在岗的许多，法律未禁止60岁以上的人员继续工作，其也有就业需求，且市场年轻劳动力不足。对此，许小英建议根据现实需要，对《工伤保险条例》的相关条款进行补充和完善，允许已超过法定退休人员在继续就业期间参加工伤保险。</w:t>
      </w:r>
    </w:p>
    <w:p>
      <w:pPr>
        <w:rPr>
          <w:rFonts w:hint="eastAsia" w:ascii="Times New Roman" w:hAnsi="Times New Roman"/>
          <w:bCs/>
          <w:sz w:val="24"/>
          <w:szCs w:val="24"/>
        </w:rPr>
      </w:pPr>
    </w:p>
    <w:p>
      <w:pPr>
        <w:pStyle w:val="152"/>
        <w:numPr>
          <w:ilvl w:val="0"/>
          <w:numId w:val="5"/>
        </w:numPr>
        <w:spacing w:before="156" w:beforeLines="50"/>
        <w:ind w:firstLineChars="0"/>
        <w:outlineLvl w:val="1"/>
        <w:rPr>
          <w:rFonts w:ascii="Times New Roman" w:hAnsi="Times New Roman"/>
          <w:b/>
          <w:bCs/>
          <w:sz w:val="24"/>
          <w:szCs w:val="24"/>
        </w:rPr>
      </w:pPr>
      <w:bookmarkStart w:id="353" w:name="_Toc16270"/>
      <w:r>
        <w:rPr>
          <w:rFonts w:hint="eastAsia" w:ascii="Times New Roman" w:hAnsi="Times New Roman"/>
          <w:b/>
          <w:bCs/>
          <w:sz w:val="24"/>
          <w:szCs w:val="24"/>
        </w:rPr>
        <w:t>张其成委员再提“全民免费医疗”，热切期望早日实施！</w:t>
      </w:r>
      <w:bookmarkEnd w:id="35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人民食物主权论坛</w:t>
      </w:r>
      <w:r>
        <w:rPr>
          <w:rFonts w:ascii="Times New Roman" w:hAnsi="Times New Roman"/>
          <w:sz w:val="24"/>
          <w:szCs w:val="24"/>
        </w:rPr>
        <w:t xml:space="preserve">      日期：20</w:t>
      </w:r>
      <w:r>
        <w:rPr>
          <w:rFonts w:hint="eastAsia" w:ascii="Times New Roman" w:hAnsi="Times New Roman"/>
          <w:sz w:val="24"/>
          <w:szCs w:val="24"/>
          <w:lang w:val="en-US" w:eastAsia="zh-CN"/>
        </w:rPr>
        <w:t>21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10</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"https://mp.weixin.qq.com/s/ln2tjyENYwSjHik4BXhBGg"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https://mp.weixin.qq.com/s/ln2tjyENYwSjHik4BXhBGg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eastAsia="zh-CN"/>
        </w:rPr>
        <w:t>全国政协委员张其成，提案开展全国免费医疗试点。他认为提案旨在彻底改变医患之间利益关系为纯粹的医疗关系。“全民免费医疗”并不是完全免费，也不是完全由财政负担，而是一种保障水平更高、个人支付比重甚微的全民医疗保险制度。</w:t>
      </w:r>
    </w:p>
    <w:p>
      <w:pPr>
        <w:rPr>
          <w:rFonts w:hint="eastAsia" w:ascii="Times New Roman" w:hAnsi="Times New Roman"/>
          <w:bCs/>
          <w:sz w:val="24"/>
          <w:szCs w:val="24"/>
          <w:lang w:eastAsia="zh-CN"/>
        </w:rPr>
      </w:pPr>
    </w:p>
    <w:p>
      <w:pPr>
        <w:pStyle w:val="152"/>
        <w:numPr>
          <w:ilvl w:val="0"/>
          <w:numId w:val="5"/>
        </w:numPr>
        <w:spacing w:before="156" w:beforeLines="50"/>
        <w:ind w:firstLineChars="0"/>
        <w:outlineLvl w:val="1"/>
        <w:rPr>
          <w:rFonts w:ascii="Times New Roman" w:hAnsi="Times New Roman"/>
          <w:b/>
          <w:bCs/>
          <w:sz w:val="24"/>
          <w:szCs w:val="24"/>
        </w:rPr>
      </w:pPr>
      <w:bookmarkStart w:id="354" w:name="_Toc9532"/>
      <w:r>
        <w:rPr>
          <w:rFonts w:hint="eastAsia" w:ascii="Times New Roman" w:hAnsi="Times New Roman"/>
          <w:b/>
          <w:bCs/>
          <w:sz w:val="24"/>
          <w:szCs w:val="24"/>
        </w:rPr>
        <w:t>工伤风险、“青春饭焦虑”……涉及2亿人的职业痛点如何消除？</w:t>
      </w:r>
      <w:bookmarkEnd w:id="35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中新经纬</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10</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"https://www.51ldb.com/shsldb/zc/content/01781a64a5e2c00100005499e74cbcbc.htm"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https://www.51ldb.com/shsldb/zc/content/01781a64a5e2c00100005499e74cbcbc.htm</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数字经济时代，约2亿灵活就业劳动者撑起零工经济新业态。针对这个庞大群体日益凸显的工伤风险、养老无保障、职业痛点等，两会代表们提议，应倾听弱者声音，进一步规范平台用工合同，制订平台用工专项法规；拓宽灵活就业群体参与社会保障渠道；加快推进职业伤害保障试点……</w:t>
      </w:r>
    </w:p>
    <w:p>
      <w:pPr>
        <w:ind w:firstLine="480" w:firstLineChars="200"/>
        <w:rPr>
          <w:rFonts w:hint="eastAsia" w:ascii="Times New Roman" w:hAnsi="Times New Roman"/>
          <w:bCs/>
          <w:sz w:val="24"/>
          <w:szCs w:val="24"/>
          <w:lang w:eastAsia="zh-CN"/>
        </w:rPr>
      </w:pPr>
    </w:p>
    <w:p>
      <w:pPr>
        <w:pStyle w:val="152"/>
        <w:numPr>
          <w:ilvl w:val="0"/>
          <w:numId w:val="5"/>
        </w:numPr>
        <w:spacing w:before="156" w:beforeLines="50"/>
        <w:ind w:firstLineChars="0"/>
        <w:outlineLvl w:val="1"/>
        <w:rPr>
          <w:rFonts w:ascii="Times New Roman" w:hAnsi="Times New Roman"/>
          <w:b/>
          <w:bCs/>
          <w:sz w:val="24"/>
          <w:szCs w:val="24"/>
        </w:rPr>
      </w:pPr>
      <w:bookmarkStart w:id="355" w:name="_Toc15653"/>
      <w:r>
        <w:rPr>
          <w:rFonts w:hint="eastAsia" w:ascii="Times New Roman" w:hAnsi="Times New Roman"/>
          <w:b/>
          <w:bCs/>
          <w:sz w:val="24"/>
          <w:szCs w:val="24"/>
        </w:rPr>
        <w:t>人社部对不缴工伤保险及不支付工伤待遇的单位追究刑事责任建议的答复</w:t>
      </w:r>
      <w:bookmarkEnd w:id="35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劳动法库</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11</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"https://mp.weixin.qq.com/s/45tDfR4kYRxTlVUR-2YaYw"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https://mp.weixin.qq.com/s/45tDfR4kYRxTlVUR-2YaYw</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关于对不依法缴纳工伤保险费及拒不支付劳动者工伤待遇的用人单位追究其刑事责任的建议，全国人大作出回复，解释了目前的有关规定；并表示该建议对督促用人单位依法为职工参加工伤保险有重要的意义，人大会加以研究并提请相关立法机关在完善工伤保险法律制度过程中予以参考。</w:t>
      </w:r>
    </w:p>
    <w:p>
      <w:pPr>
        <w:rPr>
          <w:rFonts w:ascii="Times New Roman" w:hAnsi="Times New Roman"/>
          <w:bCs/>
          <w:sz w:val="24"/>
          <w:szCs w:val="24"/>
        </w:rPr>
      </w:pPr>
    </w:p>
    <w:p>
      <w:pPr>
        <w:pStyle w:val="152"/>
        <w:numPr>
          <w:ilvl w:val="0"/>
          <w:numId w:val="5"/>
        </w:numPr>
        <w:spacing w:before="156" w:beforeLines="50"/>
        <w:ind w:firstLineChars="0"/>
        <w:outlineLvl w:val="1"/>
        <w:rPr>
          <w:rFonts w:ascii="Times New Roman" w:hAnsi="Times New Roman"/>
          <w:b/>
          <w:bCs/>
          <w:sz w:val="24"/>
          <w:szCs w:val="24"/>
        </w:rPr>
      </w:pPr>
      <w:bookmarkStart w:id="356" w:name="_Toc7872"/>
      <w:r>
        <w:rPr>
          <w:rFonts w:hint="eastAsia" w:ascii="Times New Roman" w:hAnsi="Times New Roman"/>
          <w:b/>
          <w:bCs/>
          <w:sz w:val="24"/>
          <w:szCs w:val="24"/>
          <w:lang w:eastAsia="zh-CN"/>
        </w:rPr>
        <w:t>【上海】</w:t>
      </w:r>
      <w:r>
        <w:rPr>
          <w:rFonts w:hint="eastAsia" w:ascii="Times New Roman" w:hAnsi="Times New Roman"/>
          <w:b/>
          <w:bCs/>
          <w:sz w:val="24"/>
          <w:szCs w:val="24"/>
        </w:rPr>
        <w:t>争取4年终成功！ | 全国首例单身妈妈申领生育保险案始末</w:t>
      </w:r>
      <w:bookmarkEnd w:id="35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多元家庭网络</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12</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"https://mp.weixin.qq.com/s/oS7BTw14p7rwiczEy9PysA"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https://mp.weixin.qq.com/s/oS7BTw14p7rwiczEy9PysA</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上海市民政局发布通知，申请生育保险无需再提交计划生育情况审核表。随后，陆续有上海的单身妈妈成功申领到生育保险金。这一喜讯，离不开单身妈妈们为了争取权益而付出的巨大努力。本文介绍了全国首例单身申领生育保险案及当事人历经</w:t>
      </w:r>
      <w:r>
        <w:rPr>
          <w:rFonts w:hint="eastAsia" w:ascii="Times New Roman" w:hAnsi="Times New Roman"/>
          <w:bCs/>
          <w:sz w:val="24"/>
          <w:szCs w:val="24"/>
          <w:lang w:val="en-US" w:eastAsia="zh-CN"/>
        </w:rPr>
        <w:t>4年的争取经历</w:t>
      </w:r>
      <w:r>
        <w:rPr>
          <w:rFonts w:hint="eastAsia" w:ascii="Times New Roman" w:hAnsi="Times New Roman"/>
          <w:bCs/>
          <w:sz w:val="24"/>
          <w:szCs w:val="24"/>
          <w:lang w:eastAsia="zh-CN"/>
        </w:rPr>
        <w:t>。</w:t>
      </w:r>
    </w:p>
    <w:p>
      <w:pPr>
        <w:rPr>
          <w:rFonts w:ascii="Times New Roman" w:hAnsi="Times New Roman"/>
          <w:bCs/>
          <w:sz w:val="24"/>
          <w:szCs w:val="24"/>
        </w:rPr>
      </w:pPr>
    </w:p>
    <w:p>
      <w:pPr>
        <w:pStyle w:val="152"/>
        <w:numPr>
          <w:ilvl w:val="0"/>
          <w:numId w:val="5"/>
        </w:numPr>
        <w:spacing w:before="156" w:beforeLines="50"/>
        <w:ind w:firstLineChars="0"/>
        <w:outlineLvl w:val="1"/>
        <w:rPr>
          <w:rFonts w:ascii="Times New Roman" w:hAnsi="Times New Roman"/>
          <w:b/>
          <w:bCs/>
          <w:sz w:val="24"/>
          <w:szCs w:val="24"/>
        </w:rPr>
      </w:pPr>
      <w:bookmarkStart w:id="357" w:name="_Toc12635"/>
      <w:r>
        <w:rPr>
          <w:rFonts w:hint="eastAsia" w:ascii="Times New Roman" w:hAnsi="Times New Roman"/>
          <w:b/>
          <w:bCs/>
          <w:sz w:val="24"/>
          <w:szCs w:val="24"/>
        </w:rPr>
        <w:t>重磅！延迟退休真要来了！老人、年轻人分别这样操作</w:t>
      </w:r>
      <w:bookmarkEnd w:id="35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南方都市报</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13</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"https://mp.weixin.qq.com/s/haDq_mpRiIi5PTfLqS6ZSg"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https://mp.weixin.qq.com/s/haDq_mpRiIi5PTfLqS6ZSg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“十四五”规划和2035年远景目标纲要提出，按照“小步调整、弹性实施、分类推进、统筹兼顾”等原则，逐步延迟法定退休年龄。</w:t>
      </w:r>
    </w:p>
    <w:p>
      <w:pPr>
        <w:numPr>
          <w:ilvl w:val="0"/>
          <w:numId w:val="6"/>
        </w:numPr>
        <w:ind w:left="0" w:leftChars="0" w:firstLine="0" w:firstLineChars="0"/>
        <w:rPr>
          <w:rFonts w:hint="eastAsia" w:ascii="Times New Roman" w:hAnsi="Times New Roman"/>
          <w:bCs/>
          <w:sz w:val="24"/>
          <w:szCs w:val="24"/>
          <w:lang w:eastAsia="zh-CN"/>
        </w:rPr>
      </w:pPr>
      <w:r>
        <w:rPr>
          <w:rFonts w:hint="eastAsia" w:ascii="Times New Roman" w:hAnsi="Times New Roman"/>
          <w:bCs/>
          <w:sz w:val="24"/>
          <w:szCs w:val="24"/>
          <w:lang w:eastAsia="zh-CN"/>
        </w:rPr>
        <w:t>小步调整，指每年延迟几个月或每几个月延迟1个月；</w:t>
      </w:r>
    </w:p>
    <w:p>
      <w:pPr>
        <w:numPr>
          <w:ilvl w:val="0"/>
          <w:numId w:val="6"/>
        </w:numPr>
        <w:ind w:left="0" w:leftChars="0" w:firstLine="0" w:firstLineChars="0"/>
        <w:rPr>
          <w:rFonts w:hint="eastAsia" w:ascii="Times New Roman" w:hAnsi="Times New Roman"/>
          <w:bCs/>
          <w:sz w:val="24"/>
          <w:szCs w:val="24"/>
          <w:lang w:eastAsia="zh-CN"/>
        </w:rPr>
      </w:pPr>
      <w:r>
        <w:rPr>
          <w:rFonts w:hint="eastAsia" w:ascii="Times New Roman" w:hAnsi="Times New Roman"/>
          <w:bCs/>
          <w:sz w:val="24"/>
          <w:szCs w:val="24"/>
          <w:lang w:eastAsia="zh-CN"/>
        </w:rPr>
        <w:t>弹性实施，指个人会有自主选择提前退休的空间；</w:t>
      </w:r>
    </w:p>
    <w:p>
      <w:pPr>
        <w:numPr>
          <w:ilvl w:val="0"/>
          <w:numId w:val="6"/>
        </w:numPr>
        <w:ind w:left="0" w:leftChars="0" w:firstLine="0" w:firstLineChars="0"/>
        <w:rPr>
          <w:rFonts w:hint="eastAsia" w:ascii="Times New Roman" w:hAnsi="Times New Roman"/>
          <w:bCs/>
          <w:sz w:val="24"/>
          <w:szCs w:val="24"/>
          <w:lang w:eastAsia="zh-CN"/>
        </w:rPr>
      </w:pPr>
      <w:r>
        <w:rPr>
          <w:rFonts w:hint="eastAsia" w:ascii="Times New Roman" w:hAnsi="Times New Roman"/>
          <w:bCs/>
          <w:sz w:val="24"/>
          <w:szCs w:val="24"/>
          <w:lang w:eastAsia="zh-CN"/>
        </w:rPr>
        <w:t>分类推进，指不同群体、不同性别将继续保持退休年龄差异；</w:t>
      </w:r>
    </w:p>
    <w:p>
      <w:pPr>
        <w:numPr>
          <w:ilvl w:val="0"/>
          <w:numId w:val="6"/>
        </w:numPr>
        <w:ind w:left="480" w:leftChars="0" w:hanging="480" w:hangingChars="200"/>
        <w:rPr>
          <w:rFonts w:hint="eastAsia" w:ascii="Times New Roman" w:hAnsi="Times New Roman"/>
          <w:bCs/>
          <w:sz w:val="24"/>
          <w:szCs w:val="24"/>
          <w:lang w:eastAsia="zh-CN"/>
        </w:rPr>
      </w:pPr>
      <w:r>
        <w:rPr>
          <w:rFonts w:hint="eastAsia" w:ascii="Times New Roman" w:hAnsi="Times New Roman"/>
          <w:bCs/>
          <w:sz w:val="24"/>
          <w:szCs w:val="24"/>
          <w:lang w:eastAsia="zh-CN"/>
        </w:rPr>
        <w:t>统筹兼顾，指配套政策和保障措施需协同推进。如，如何通过更有针对性的措施促进大龄劳动者就业创业？</w:t>
      </w:r>
    </w:p>
    <w:p>
      <w:pPr>
        <w:ind w:firstLine="480" w:firstLineChars="200"/>
        <w:rPr>
          <w:rFonts w:hint="eastAsia" w:ascii="Times New Roman" w:hAnsi="Times New Roman"/>
          <w:bCs/>
          <w:sz w:val="24"/>
          <w:szCs w:val="24"/>
          <w:lang w:eastAsia="zh-CN"/>
        </w:rPr>
      </w:pPr>
    </w:p>
    <w:p>
      <w:pPr>
        <w:rPr>
          <w:rFonts w:ascii="Times New Roman" w:hAnsi="Times New Roman"/>
          <w:bCs/>
          <w:sz w:val="24"/>
          <w:szCs w:val="24"/>
        </w:rPr>
        <w:sectPr>
          <w:headerReference r:id="rId10" w:type="default"/>
          <w:pgSz w:w="11906" w:h="16838"/>
          <w:pgMar w:top="1440" w:right="1418" w:bottom="1440" w:left="1418" w:header="567" w:footer="851" w:gutter="0"/>
          <w:cols w:space="720" w:num="1"/>
          <w:docGrid w:type="linesAndChars" w:linePitch="312" w:charSpace="0"/>
        </w:sectPr>
      </w:pPr>
    </w:p>
    <w:p>
      <w:pPr>
        <w:pStyle w:val="152"/>
        <w:numPr>
          <w:ilvl w:val="0"/>
          <w:numId w:val="7"/>
        </w:numPr>
        <w:spacing w:before="156" w:beforeLines="50"/>
        <w:ind w:firstLineChars="0"/>
        <w:outlineLvl w:val="0"/>
        <w:rPr>
          <w:rFonts w:ascii="Times New Roman" w:hAnsi="Times New Roman"/>
          <w:sz w:val="24"/>
          <w:szCs w:val="24"/>
        </w:rPr>
      </w:pPr>
      <w:bookmarkStart w:id="358" w:name="_Toc30963"/>
      <w:r>
        <w:rPr>
          <w:rFonts w:ascii="Times New Roman" w:hAnsi="Times New Roman"/>
          <w:sz w:val="24"/>
          <w:szCs w:val="24"/>
        </w:rPr>
        <w:t>女工与性别</w:t>
      </w:r>
      <w:bookmarkEnd w:id="358"/>
      <w:bookmarkStart w:id="359" w:name="_Toc39080428"/>
      <w:bookmarkEnd w:id="359"/>
      <w:bookmarkStart w:id="360" w:name="_Toc39081061"/>
      <w:bookmarkEnd w:id="360"/>
      <w:bookmarkStart w:id="361" w:name="_Toc39081058"/>
      <w:bookmarkEnd w:id="361"/>
      <w:bookmarkStart w:id="362" w:name="_Toc39080425"/>
      <w:bookmarkEnd w:id="362"/>
    </w:p>
    <w:p>
      <w:pPr>
        <w:pStyle w:val="152"/>
        <w:numPr>
          <w:ilvl w:val="1"/>
          <w:numId w:val="8"/>
        </w:numPr>
        <w:spacing w:before="156" w:beforeLines="50"/>
        <w:ind w:firstLineChars="0"/>
        <w:outlineLvl w:val="1"/>
        <w:rPr>
          <w:rFonts w:hint="eastAsia" w:ascii="Times New Roman" w:hAnsi="Times New Roman"/>
          <w:b/>
          <w:bCs/>
          <w:sz w:val="24"/>
          <w:szCs w:val="24"/>
          <w:lang w:eastAsia="zh-CN"/>
        </w:rPr>
      </w:pPr>
      <w:bookmarkStart w:id="363" w:name="_Toc29414"/>
      <w:r>
        <w:rPr>
          <w:rFonts w:hint="eastAsia" w:ascii="Times New Roman" w:hAnsi="Times New Roman"/>
          <w:b/>
          <w:bCs/>
          <w:sz w:val="24"/>
          <w:szCs w:val="24"/>
          <w:lang w:eastAsia="zh-CN"/>
        </w:rPr>
        <w:t>工厂性骚扰的近况</w:t>
      </w:r>
      <w:bookmarkEnd w:id="363"/>
    </w:p>
    <w:p>
      <w:pPr>
        <w:pStyle w:val="152"/>
        <w:numPr>
          <w:ilvl w:val="0"/>
          <w:numId w:val="9"/>
        </w:numPr>
        <w:spacing w:before="156" w:beforeLines="50"/>
        <w:ind w:left="420" w:leftChars="0" w:hanging="420" w:firstLineChars="0"/>
        <w:outlineLvl w:val="1"/>
        <w:rPr>
          <w:rFonts w:hint="eastAsia" w:ascii="Times New Roman" w:hAnsi="Times New Roman"/>
          <w:b/>
          <w:bCs/>
          <w:sz w:val="24"/>
          <w:szCs w:val="24"/>
          <w:lang w:eastAsia="zh-CN"/>
        </w:rPr>
      </w:pPr>
      <w:bookmarkStart w:id="364" w:name="_Toc26123"/>
      <w:r>
        <w:rPr>
          <w:rFonts w:hint="eastAsia" w:ascii="Times New Roman" w:hAnsi="Times New Roman"/>
          <w:b/>
          <w:bCs/>
          <w:sz w:val="24"/>
          <w:szCs w:val="24"/>
          <w:lang w:eastAsia="zh-CN"/>
        </w:rPr>
        <w:t>工厂性骚扰的近况（上）</w:t>
      </w:r>
      <w:bookmarkEnd w:id="36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全球化监察</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7</w:t>
      </w:r>
      <w:r>
        <w:rPr>
          <w:rFonts w:ascii="Times New Roman" w:hAnsi="Times New Roman"/>
          <w:sz w:val="24"/>
          <w:szCs w:val="24"/>
        </w:rPr>
        <w:t>日</w:t>
      </w:r>
    </w:p>
    <w:p>
      <w:pPr>
        <w:spacing w:line="240" w:lineRule="auto"/>
        <w:rPr>
          <w:rFonts w:hint="eastAsia" w:ascii="Times New Roman" w:hAnsi="Times New Roman"/>
          <w:b/>
          <w:bCs/>
          <w:sz w:val="24"/>
          <w:szCs w:val="24"/>
          <w:lang w:eastAsia="zh-CN"/>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"https://mp.weixin.qq.com/s/0g6X0LHfqeaTvzvuLfl3Lg"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https://mp.weixin.qq.com/s/0g6X0LHfqeaTvzvuLfl3Lg</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152"/>
        <w:numPr>
          <w:ilvl w:val="0"/>
          <w:numId w:val="9"/>
        </w:numPr>
        <w:spacing w:before="156" w:beforeLines="50"/>
        <w:ind w:left="420" w:leftChars="0" w:hanging="420" w:firstLineChars="0"/>
        <w:outlineLvl w:val="1"/>
        <w:rPr>
          <w:rFonts w:hint="eastAsia" w:ascii="Times New Roman" w:hAnsi="Times New Roman"/>
          <w:b/>
          <w:bCs/>
          <w:sz w:val="24"/>
          <w:szCs w:val="24"/>
          <w:lang w:eastAsia="zh-CN"/>
        </w:rPr>
      </w:pPr>
      <w:bookmarkStart w:id="365" w:name="_Toc12302"/>
      <w:r>
        <w:rPr>
          <w:rFonts w:hint="eastAsia" w:ascii="Times New Roman" w:hAnsi="Times New Roman"/>
          <w:b/>
          <w:bCs/>
          <w:sz w:val="24"/>
          <w:szCs w:val="24"/>
          <w:lang w:eastAsia="zh-CN"/>
        </w:rPr>
        <w:t>工厂性骚扰的近况（中）</w:t>
      </w:r>
      <w:bookmarkEnd w:id="36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全球化监察</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9</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"https://mp.weixin.qq.com/s/gTYcUwC7qUoJVngQAY74Pw"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https://mp.weixin.qq.com/s/gTYcUwC7qUoJVngQAY74Pw</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152"/>
        <w:numPr>
          <w:ilvl w:val="0"/>
          <w:numId w:val="9"/>
        </w:numPr>
        <w:spacing w:before="156" w:beforeLines="50"/>
        <w:ind w:left="420" w:leftChars="0" w:hanging="420" w:firstLineChars="0"/>
        <w:outlineLvl w:val="1"/>
        <w:rPr>
          <w:rFonts w:hint="eastAsia" w:ascii="Times New Roman" w:hAnsi="Times New Roman"/>
          <w:b/>
          <w:bCs/>
          <w:sz w:val="24"/>
          <w:szCs w:val="24"/>
          <w:lang w:val="en-US" w:eastAsia="zh-CN"/>
        </w:rPr>
      </w:pPr>
      <w:bookmarkStart w:id="366" w:name="_Toc21596"/>
      <w:r>
        <w:rPr>
          <w:rFonts w:hint="eastAsia" w:ascii="Times New Roman" w:hAnsi="Times New Roman"/>
          <w:b/>
          <w:bCs/>
          <w:sz w:val="24"/>
          <w:szCs w:val="24"/>
          <w:lang w:eastAsia="zh-CN"/>
        </w:rPr>
        <w:t>工厂性骚扰的近况（下）</w:t>
      </w:r>
      <w:bookmarkEnd w:id="36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全球化监察</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10</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"https://mp.weixin.qq.com/s?__biz=MzA4MjM0MDE4MQ==&amp;mid=2652000956&amp;idx=1&amp;sn=86903f08a3a5703e9372c9708a98a988&amp;chksm=8461c286b3164b908b1837ae8fc032cb67f06b30ba337996f7d14b2c295c29288276eca22f55&amp;cur_album_id=1475784825922994183&amp;scene=189" \l "rd"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https://mp.weixin.qq.com/s?__biz=MzA4MjM0MDE4MQ==&amp;mid=2652000956&amp;idx=1&amp;sn=86903f08a3a5703e9372c9708a98a988&amp;chksm=8461c286b3164b908b1837ae8fc032cb67f06b30ba337996f7d14b2c295c29288276eca22f55&amp;cur_album_id=1475784825922994183&amp;scene=189#rd</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eastAsia="宋体" w:cs="Times New Roman"/>
          <w:bCs/>
          <w:kern w:val="2"/>
          <w:sz w:val="24"/>
          <w:szCs w:val="24"/>
          <w:lang w:val="en-US" w:eastAsia="zh-CN" w:bidi="ar-SA"/>
        </w:rPr>
      </w:pPr>
      <w:r>
        <w:rPr>
          <w:rFonts w:hint="eastAsia" w:ascii="Times New Roman" w:hAnsi="Times New Roman" w:cs="Times New Roman"/>
          <w:bCs/>
          <w:kern w:val="2"/>
          <w:sz w:val="24"/>
          <w:szCs w:val="24"/>
          <w:lang w:val="en-US" w:eastAsia="zh-CN" w:bidi="ar-SA"/>
        </w:rPr>
        <w:t>文章</w:t>
      </w:r>
      <w:r>
        <w:rPr>
          <w:rFonts w:hint="eastAsia" w:ascii="Times New Roman" w:hAnsi="Times New Roman" w:eastAsia="宋体" w:cs="Times New Roman"/>
          <w:bCs/>
          <w:kern w:val="2"/>
          <w:sz w:val="24"/>
          <w:szCs w:val="24"/>
          <w:lang w:val="en-US" w:eastAsia="zh-CN" w:bidi="ar-SA"/>
        </w:rPr>
        <w:t>分3篇，介绍了国内关于性骚扰的相关法律规定，及深圳手牵手女工中心的工厂性骚扰调研成果，建议从企业、工会及工人三方面预防和处理工厂内性骚扰。</w:t>
      </w:r>
    </w:p>
    <w:p>
      <w:pPr>
        <w:ind w:firstLine="480" w:firstLineChars="200"/>
        <w:rPr>
          <w:rFonts w:hint="eastAsia" w:ascii="Times New Roman" w:hAnsi="Times New Roman"/>
          <w:bCs/>
          <w:sz w:val="24"/>
          <w:szCs w:val="24"/>
          <w:lang w:eastAsia="zh-CN"/>
        </w:rPr>
      </w:pPr>
      <w:r>
        <w:rPr>
          <w:rFonts w:hint="eastAsia" w:ascii="Times New Roman" w:hAnsi="Times New Roman" w:cs="Times New Roman"/>
          <w:bCs/>
          <w:kern w:val="2"/>
          <w:sz w:val="24"/>
          <w:szCs w:val="24"/>
          <w:lang w:val="en-US" w:eastAsia="zh-CN" w:bidi="ar-SA"/>
        </w:rPr>
        <w:t>此次</w:t>
      </w:r>
      <w:r>
        <w:rPr>
          <w:rFonts w:hint="eastAsia" w:ascii="Times New Roman" w:hAnsi="Times New Roman" w:eastAsia="宋体" w:cs="Times New Roman"/>
          <w:bCs/>
          <w:kern w:val="2"/>
          <w:sz w:val="24"/>
          <w:szCs w:val="24"/>
          <w:lang w:val="en-US" w:eastAsia="zh-CN" w:bidi="ar-SA"/>
        </w:rPr>
        <w:t>研究</w:t>
      </w:r>
      <w:r>
        <w:rPr>
          <w:rFonts w:hint="eastAsia" w:ascii="Times New Roman" w:hAnsi="Times New Roman" w:cs="Times New Roman"/>
          <w:bCs/>
          <w:kern w:val="2"/>
          <w:sz w:val="24"/>
          <w:szCs w:val="24"/>
          <w:lang w:val="en-US" w:eastAsia="zh-CN" w:bidi="ar-SA"/>
        </w:rPr>
        <w:t>旨在</w:t>
      </w:r>
      <w:r>
        <w:rPr>
          <w:rFonts w:hint="eastAsia" w:ascii="Times New Roman" w:hAnsi="Times New Roman" w:eastAsia="宋体" w:cs="Times New Roman"/>
          <w:bCs/>
          <w:kern w:val="2"/>
          <w:sz w:val="24"/>
          <w:szCs w:val="24"/>
          <w:lang w:val="en-US" w:eastAsia="zh-CN" w:bidi="ar-SA"/>
        </w:rPr>
        <w:t>了解当前中国大陆女工在工厂环境中面对性骚扰的概况，雇主是否为工人提供一个安全和性别友善的工作环境。结果发现，超过三分之一的受访者或其同事在工作场所曾遭到性骚扰。令人遗憾的是，尽管工厂性骚扰受害者不少，但大部分工厂都没有建立有效的渠道和机制让受害者可以得到适当的帮助。因此，</w:t>
      </w:r>
      <w:r>
        <w:rPr>
          <w:rFonts w:hint="eastAsia" w:ascii="Times New Roman" w:hAnsi="Times New Roman" w:cs="Times New Roman"/>
          <w:bCs/>
          <w:kern w:val="2"/>
          <w:sz w:val="24"/>
          <w:szCs w:val="24"/>
          <w:lang w:val="en-US" w:eastAsia="zh-CN" w:bidi="ar-SA"/>
        </w:rPr>
        <w:t>97%</w:t>
      </w:r>
      <w:r>
        <w:rPr>
          <w:rFonts w:hint="eastAsia" w:ascii="Times New Roman" w:hAnsi="Times New Roman" w:eastAsia="宋体" w:cs="Times New Roman"/>
          <w:bCs/>
          <w:kern w:val="2"/>
          <w:sz w:val="24"/>
          <w:szCs w:val="24"/>
          <w:lang w:val="en-US" w:eastAsia="zh-CN" w:bidi="ar-SA"/>
        </w:rPr>
        <w:t>的受访者提出诉求</w:t>
      </w:r>
      <w:r>
        <w:rPr>
          <w:rFonts w:hint="eastAsia" w:ascii="Times New Roman" w:hAnsi="Times New Roman" w:cs="Times New Roman"/>
          <w:bCs/>
          <w:kern w:val="2"/>
          <w:sz w:val="24"/>
          <w:szCs w:val="24"/>
          <w:lang w:val="en-US" w:eastAsia="zh-CN" w:bidi="ar-SA"/>
        </w:rPr>
        <w:t>，认为</w:t>
      </w:r>
      <w:r>
        <w:rPr>
          <w:rFonts w:hint="eastAsia" w:ascii="Times New Roman" w:hAnsi="Times New Roman" w:eastAsia="宋体" w:cs="Times New Roman"/>
          <w:bCs/>
          <w:kern w:val="2"/>
          <w:sz w:val="24"/>
          <w:szCs w:val="24"/>
          <w:lang w:val="en-US" w:eastAsia="zh-CN" w:bidi="ar-SA"/>
        </w:rPr>
        <w:t>工厂应设立防止性骚扰机制，并落实措施保护女工免受</w:t>
      </w:r>
      <w:r>
        <w:rPr>
          <w:rFonts w:hint="eastAsia" w:ascii="Times New Roman" w:hAnsi="Times New Roman"/>
          <w:bCs/>
          <w:sz w:val="24"/>
          <w:szCs w:val="24"/>
          <w:lang w:eastAsia="zh-CN"/>
        </w:rPr>
        <w:t>性骚扰。</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Times New Roman" w:hAnsi="Times New Roman"/>
          <w:bCs/>
          <w:sz w:val="24"/>
          <w:szCs w:val="24"/>
          <w:lang w:eastAsia="zh-CN"/>
        </w:rPr>
      </w:pPr>
    </w:p>
    <w:p>
      <w:pPr>
        <w:pStyle w:val="152"/>
        <w:numPr>
          <w:ilvl w:val="1"/>
          <w:numId w:val="8"/>
        </w:numPr>
        <w:spacing w:before="156" w:beforeLines="50"/>
        <w:ind w:firstLineChars="0"/>
        <w:outlineLvl w:val="1"/>
        <w:rPr>
          <w:rFonts w:ascii="Times New Roman" w:hAnsi="Times New Roman"/>
          <w:b/>
          <w:bCs/>
          <w:sz w:val="24"/>
          <w:szCs w:val="24"/>
        </w:rPr>
      </w:pPr>
      <w:bookmarkStart w:id="367" w:name="_Toc23138"/>
      <w:r>
        <w:rPr>
          <w:rFonts w:hint="eastAsia" w:ascii="Times New Roman" w:hAnsi="Times New Roman"/>
          <w:b/>
          <w:bCs/>
          <w:sz w:val="24"/>
          <w:szCs w:val="24"/>
        </w:rPr>
        <w:t>“两会”女性相关建议大盘点：未来潮水的方向</w:t>
      </w:r>
      <w:bookmarkEnd w:id="36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橙雨伞</w:t>
      </w:r>
      <w:r>
        <w:rPr>
          <w:rFonts w:hint="eastAsia" w:ascii="Times New Roman" w:hAnsi="Times New Roman"/>
          <w:sz w:val="24"/>
          <w:szCs w:val="24"/>
          <w:lang w:val="en-US" w:eastAsia="zh-CN"/>
        </w:rPr>
        <w:t xml:space="preserve">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11</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"https://mp.weixin.qq.com/s/NcsReiIX5-YUjwroolR6QA"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https://mp.weixin.qq.com/s/NcsReiIX5-YUjwroolR6QA</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本文将女性权益相关的部分两会建议进行了分类梳理，分类为代孕、反家暴、婚恋、生育、儿童权益、教育及其他。具体建议如：</w:t>
      </w:r>
    </w:p>
    <w:p>
      <w:pPr>
        <w:numPr>
          <w:ilvl w:val="0"/>
          <w:numId w:val="10"/>
        </w:numPr>
        <w:ind w:left="0" w:leftChars="0" w:firstLine="0" w:firstLineChars="0"/>
        <w:rPr>
          <w:rFonts w:hint="default" w:ascii="Times New Roman" w:hAnsi="Times New Roman"/>
          <w:bCs/>
          <w:sz w:val="24"/>
          <w:szCs w:val="24"/>
          <w:lang w:val="en-US" w:eastAsia="zh-CN"/>
        </w:rPr>
      </w:pPr>
      <w:r>
        <w:rPr>
          <w:rFonts w:hint="eastAsia" w:ascii="Times New Roman" w:hAnsi="Times New Roman"/>
          <w:bCs/>
          <w:sz w:val="24"/>
          <w:szCs w:val="24"/>
          <w:lang w:val="en-US" w:eastAsia="zh-CN"/>
        </w:rPr>
        <w:t>代孕入刑法、非法代孕相关组织从业者入刑，</w:t>
      </w:r>
    </w:p>
    <w:p>
      <w:pPr>
        <w:numPr>
          <w:ilvl w:val="0"/>
          <w:numId w:val="10"/>
        </w:numPr>
        <w:ind w:left="0" w:leftChars="0" w:firstLine="0" w:firstLineChars="0"/>
        <w:rPr>
          <w:rFonts w:hint="default" w:ascii="Times New Roman" w:hAnsi="Times New Roman"/>
          <w:bCs/>
          <w:sz w:val="24"/>
          <w:szCs w:val="24"/>
          <w:lang w:val="en-US" w:eastAsia="zh-CN"/>
        </w:rPr>
      </w:pPr>
      <w:r>
        <w:rPr>
          <w:rFonts w:hint="eastAsia" w:ascii="Times New Roman" w:hAnsi="Times New Roman"/>
          <w:bCs/>
          <w:sz w:val="24"/>
          <w:szCs w:val="24"/>
          <w:lang w:val="en-US" w:eastAsia="zh-CN"/>
        </w:rPr>
        <w:t>加强对男性主体的反家暴宣传，</w:t>
      </w:r>
    </w:p>
    <w:p>
      <w:pPr>
        <w:numPr>
          <w:ilvl w:val="0"/>
          <w:numId w:val="10"/>
        </w:numPr>
        <w:ind w:left="0" w:leftChars="0" w:firstLine="0" w:firstLineChars="0"/>
        <w:rPr>
          <w:rFonts w:hint="default" w:ascii="Times New Roman" w:hAnsi="Times New Roman"/>
          <w:bCs/>
          <w:sz w:val="24"/>
          <w:szCs w:val="24"/>
          <w:lang w:val="en-US" w:eastAsia="zh-CN"/>
        </w:rPr>
      </w:pPr>
      <w:r>
        <w:rPr>
          <w:rFonts w:hint="eastAsia" w:ascii="Times New Roman" w:hAnsi="Times New Roman"/>
          <w:bCs/>
          <w:sz w:val="24"/>
          <w:szCs w:val="24"/>
          <w:lang w:val="en-US" w:eastAsia="zh-CN"/>
        </w:rPr>
        <w:t>设置结婚辅导期，</w:t>
      </w:r>
    </w:p>
    <w:p>
      <w:pPr>
        <w:numPr>
          <w:ilvl w:val="0"/>
          <w:numId w:val="10"/>
        </w:numPr>
        <w:ind w:left="0" w:leftChars="0" w:firstLine="0" w:firstLineChars="0"/>
        <w:rPr>
          <w:rFonts w:hint="default" w:ascii="Times New Roman" w:hAnsi="Times New Roman"/>
          <w:bCs/>
          <w:sz w:val="24"/>
          <w:szCs w:val="24"/>
          <w:lang w:val="en-US" w:eastAsia="zh-CN"/>
        </w:rPr>
      </w:pPr>
      <w:r>
        <w:rPr>
          <w:rFonts w:hint="eastAsia" w:ascii="Times New Roman" w:hAnsi="Times New Roman"/>
          <w:bCs/>
          <w:sz w:val="24"/>
          <w:szCs w:val="24"/>
          <w:lang w:val="en-US" w:eastAsia="zh-CN"/>
        </w:rPr>
        <w:t>保障单身生育女性享受生育保险、以家庭为单位发放生育补贴，</w:t>
      </w:r>
    </w:p>
    <w:p>
      <w:pPr>
        <w:numPr>
          <w:ilvl w:val="0"/>
          <w:numId w:val="10"/>
        </w:numPr>
        <w:ind w:left="0" w:leftChars="0" w:firstLine="0" w:firstLineChars="0"/>
        <w:rPr>
          <w:rFonts w:hint="default" w:ascii="Times New Roman" w:hAnsi="Times New Roman"/>
          <w:bCs/>
          <w:sz w:val="24"/>
          <w:szCs w:val="24"/>
          <w:lang w:val="en-US" w:eastAsia="zh-CN"/>
        </w:rPr>
      </w:pPr>
      <w:r>
        <w:rPr>
          <w:rFonts w:hint="eastAsia" w:ascii="Times New Roman" w:hAnsi="Times New Roman"/>
          <w:bCs/>
          <w:sz w:val="24"/>
          <w:szCs w:val="24"/>
          <w:lang w:val="en-US" w:eastAsia="zh-CN"/>
        </w:rPr>
        <w:t>将性健康纳入中学生教育课程体系……</w:t>
      </w:r>
    </w:p>
    <w:p>
      <w:pPr>
        <w:ind w:firstLine="480" w:firstLineChars="200"/>
        <w:rPr>
          <w:rFonts w:hint="eastAsia" w:ascii="Times New Roman" w:hAnsi="Times New Roman"/>
          <w:bCs/>
          <w:sz w:val="24"/>
          <w:szCs w:val="24"/>
        </w:rPr>
      </w:pPr>
    </w:p>
    <w:p>
      <w:pPr>
        <w:pStyle w:val="152"/>
        <w:numPr>
          <w:ilvl w:val="1"/>
          <w:numId w:val="8"/>
        </w:numPr>
        <w:spacing w:before="156" w:beforeLines="50"/>
        <w:ind w:firstLineChars="0"/>
        <w:outlineLvl w:val="1"/>
        <w:rPr>
          <w:rFonts w:hint="eastAsia" w:ascii="Times New Roman" w:hAnsi="Times New Roman"/>
          <w:b/>
          <w:bCs/>
          <w:sz w:val="24"/>
          <w:szCs w:val="24"/>
        </w:rPr>
      </w:pPr>
      <w:bookmarkStart w:id="368" w:name="_Toc16818"/>
      <w:r>
        <w:rPr>
          <w:rFonts w:hint="eastAsia" w:ascii="Times New Roman" w:hAnsi="Times New Roman"/>
          <w:b/>
          <w:bCs/>
          <w:sz w:val="24"/>
          <w:szCs w:val="24"/>
          <w:lang w:eastAsia="zh-CN"/>
        </w:rPr>
        <w:t>【北京】家务劳动不是5万块就能解决的问题</w:t>
      </w:r>
      <w:bookmarkEnd w:id="36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多数派</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12</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"https://mp.weixin.qq.com/s/p87tUlAxVxNH7uZD5cpXmg"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https://mp.weixin.qq.com/s/p87tUlAxVxNH7uZD5cpXmg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rPr>
        <w:t>房山区法院审结了一起离婚家务补偿案</w:t>
      </w:r>
      <w:r>
        <w:rPr>
          <w:rFonts w:hint="eastAsia" w:ascii="Times New Roman" w:hAnsi="Times New Roman"/>
          <w:bCs/>
          <w:sz w:val="24"/>
          <w:szCs w:val="24"/>
          <w:lang w:eastAsia="zh-CN"/>
        </w:rPr>
        <w:t>，</w:t>
      </w:r>
      <w:r>
        <w:rPr>
          <w:rFonts w:hint="eastAsia" w:ascii="Times New Roman" w:hAnsi="Times New Roman"/>
          <w:bCs/>
          <w:sz w:val="24"/>
          <w:szCs w:val="24"/>
        </w:rPr>
        <w:t>全职太太获5万</w:t>
      </w:r>
      <w:r>
        <w:rPr>
          <w:rFonts w:hint="eastAsia" w:ascii="Times New Roman" w:hAnsi="Times New Roman"/>
          <w:bCs/>
          <w:sz w:val="24"/>
          <w:szCs w:val="24"/>
          <w:lang w:eastAsia="zh-CN"/>
        </w:rPr>
        <w:t>元</w:t>
      </w:r>
      <w:r>
        <w:rPr>
          <w:rFonts w:hint="eastAsia" w:ascii="Times New Roman" w:hAnsi="Times New Roman"/>
          <w:bCs/>
          <w:sz w:val="24"/>
          <w:szCs w:val="24"/>
        </w:rPr>
        <w:t>家务补偿。</w:t>
      </w:r>
      <w:r>
        <w:rPr>
          <w:rFonts w:hint="eastAsia" w:ascii="Times New Roman" w:hAnsi="Times New Roman"/>
          <w:bCs/>
          <w:sz w:val="24"/>
          <w:szCs w:val="24"/>
          <w:lang w:eastAsia="zh-CN"/>
        </w:rPr>
        <w:t>此</w:t>
      </w:r>
      <w:r>
        <w:rPr>
          <w:rFonts w:hint="eastAsia" w:ascii="Times New Roman" w:hAnsi="Times New Roman"/>
          <w:bCs/>
          <w:sz w:val="24"/>
          <w:szCs w:val="24"/>
        </w:rPr>
        <w:t>首例判决一出</w:t>
      </w:r>
      <w:r>
        <w:rPr>
          <w:rFonts w:hint="eastAsia" w:ascii="Times New Roman" w:hAnsi="Times New Roman"/>
          <w:bCs/>
          <w:sz w:val="24"/>
          <w:szCs w:val="24"/>
          <w:lang w:eastAsia="zh-CN"/>
        </w:rPr>
        <w:t>，支持者立马高举这一制度对促进社会承认家务劳动价值的意义；质疑方则呼吁应提高赔偿，认为这赔偿不仅无法弥补家庭主妇的付出，甚至还有贬低和不尊重她们的劳动价值的嫌疑。本文指出把家务劳动“有偿化”或“商品化”实际上并不是解放女性，反而是将剥削与压迫进行层层转嫁，加剧了女性间和家庭间的阶级不平等。</w:t>
      </w:r>
    </w:p>
    <w:p>
      <w:pPr>
        <w:ind w:firstLine="480" w:firstLineChars="200"/>
        <w:rPr>
          <w:rFonts w:hint="eastAsia" w:ascii="Times New Roman" w:hAnsi="Times New Roman"/>
          <w:bCs/>
          <w:sz w:val="24"/>
          <w:szCs w:val="24"/>
          <w:lang w:eastAsia="zh-CN"/>
        </w:rPr>
      </w:pPr>
    </w:p>
    <w:p>
      <w:pPr>
        <w:rPr>
          <w:rFonts w:ascii="Times New Roman" w:hAnsi="Times New Roman"/>
          <w:bCs/>
          <w:sz w:val="24"/>
          <w:szCs w:val="24"/>
        </w:rPr>
        <w:sectPr>
          <w:headerReference r:id="rId11" w:type="default"/>
          <w:pgSz w:w="11906" w:h="16838"/>
          <w:pgMar w:top="1440" w:right="1418" w:bottom="1440" w:left="1418" w:header="567" w:footer="851" w:gutter="0"/>
          <w:cols w:space="720" w:num="1"/>
          <w:docGrid w:type="linesAndChars" w:linePitch="312" w:charSpace="0"/>
        </w:sectPr>
      </w:pPr>
    </w:p>
    <w:p>
      <w:pPr>
        <w:pStyle w:val="152"/>
        <w:numPr>
          <w:ilvl w:val="0"/>
          <w:numId w:val="7"/>
        </w:numPr>
        <w:spacing w:before="156" w:beforeLines="50"/>
        <w:ind w:firstLineChars="0"/>
        <w:outlineLvl w:val="0"/>
        <w:rPr>
          <w:rFonts w:ascii="Times New Roman" w:hAnsi="Times New Roman"/>
          <w:sz w:val="24"/>
          <w:szCs w:val="24"/>
        </w:rPr>
      </w:pPr>
      <w:bookmarkStart w:id="369" w:name="_Toc26887"/>
      <w:r>
        <w:rPr>
          <w:rFonts w:ascii="Times New Roman" w:hAnsi="Times New Roman"/>
          <w:sz w:val="24"/>
          <w:szCs w:val="24"/>
        </w:rPr>
        <w:t>环境健康</w:t>
      </w:r>
      <w:bookmarkEnd w:id="369"/>
    </w:p>
    <w:p>
      <w:pPr>
        <w:pStyle w:val="152"/>
        <w:numPr>
          <w:ilvl w:val="1"/>
          <w:numId w:val="7"/>
        </w:numPr>
        <w:spacing w:before="156" w:beforeLines="50"/>
        <w:ind w:firstLineChars="0"/>
        <w:outlineLvl w:val="1"/>
        <w:rPr>
          <w:rFonts w:ascii="Times New Roman" w:hAnsi="Times New Roman"/>
          <w:b/>
          <w:bCs/>
          <w:sz w:val="24"/>
          <w:szCs w:val="24"/>
        </w:rPr>
      </w:pPr>
      <w:bookmarkStart w:id="370" w:name="_Toc16107"/>
      <w:r>
        <w:rPr>
          <w:rFonts w:hint="eastAsia" w:ascii="Times New Roman" w:hAnsi="Times New Roman"/>
          <w:b/>
          <w:bCs/>
          <w:sz w:val="24"/>
          <w:szCs w:val="24"/>
        </w:rPr>
        <w:t>碳中和，这组漫画太形象了！</w:t>
      </w:r>
      <w:bookmarkEnd w:id="370"/>
    </w:p>
    <w:p>
      <w:pPr>
        <w:rPr>
          <w:rFonts w:ascii="Times New Roman" w:hAnsi="Times New Roman"/>
          <w:sz w:val="24"/>
          <w:szCs w:val="24"/>
        </w:rPr>
      </w:pPr>
      <w:r>
        <w:rPr>
          <w:rFonts w:ascii="Times New Roman" w:hAnsi="Times New Roman"/>
          <w:sz w:val="24"/>
          <w:szCs w:val="24"/>
        </w:rPr>
        <w:t>来</w:t>
      </w:r>
      <w:r>
        <w:rPr>
          <w:rFonts w:hint="eastAsia" w:ascii="Times New Roman" w:hAnsi="Times New Roman"/>
          <w:sz w:val="24"/>
          <w:szCs w:val="24"/>
          <w:lang w:val="en-US" w:eastAsia="zh-CN"/>
        </w:rPr>
        <w:t xml:space="preserve">源：环境问题观察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7</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"https://mp.weixin.qq.com/s/B0heBaxEdTrUrgFNTBA-gw"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https://mp.weixin.qq.com/s/B0heBaxEdTrUrgFNTBA-gw</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Times New Roman" w:hAnsi="Times New Roman" w:eastAsia="宋体"/>
          <w:bCs/>
          <w:sz w:val="24"/>
          <w:szCs w:val="24"/>
          <w:lang w:eastAsia="zh-CN"/>
        </w:rPr>
      </w:pPr>
      <w:r>
        <w:rPr>
          <w:rFonts w:hint="eastAsia" w:ascii="Times New Roman" w:hAnsi="Times New Roman"/>
          <w:bCs/>
          <w:sz w:val="24"/>
          <w:szCs w:val="24"/>
          <w:lang w:eastAsia="zh-CN"/>
        </w:rPr>
        <w:t>本文通过漫画的形式介绍了碳达峰和碳中和的概念。全球变暖导致海平面上升、天气更加极端、大量物种灭绝等，而最大的元凶是二氧化碳。因而首要操作是减排，当每年的碳排放量不再增加，达到峰值，叫碳达峰；当排放量等于吸收量，叫碳中和。文中还介绍了碳如何</w:t>
      </w:r>
      <w:r>
        <w:rPr>
          <w:rFonts w:hint="eastAsia" w:ascii="Times New Roman" w:hAnsi="Times New Roman"/>
          <w:bCs/>
          <w:sz w:val="24"/>
          <w:szCs w:val="24"/>
          <w:lang w:val="en-US" w:eastAsia="zh-CN"/>
        </w:rPr>
        <w:t>被</w:t>
      </w:r>
      <w:r>
        <w:rPr>
          <w:rFonts w:hint="eastAsia" w:ascii="Times New Roman" w:hAnsi="Times New Roman"/>
          <w:bCs/>
          <w:sz w:val="24"/>
          <w:szCs w:val="24"/>
          <w:lang w:eastAsia="zh-CN"/>
        </w:rPr>
        <w:t>吸收、转化和利用，及个人在衣食住行上如何减少碳排放。</w:t>
      </w:r>
    </w:p>
    <w:p>
      <w:pPr>
        <w:rPr>
          <w:rFonts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71" w:name="_Toc28301"/>
      <w:r>
        <w:rPr>
          <w:rFonts w:hint="eastAsia" w:ascii="Times New Roman" w:hAnsi="Times New Roman"/>
          <w:b/>
          <w:bCs/>
          <w:sz w:val="24"/>
          <w:szCs w:val="24"/>
          <w:lang w:eastAsia="zh-CN"/>
        </w:rPr>
        <w:t>全国政协委员陈雨露：绿色金融“三大功能”“五大支柱”助力碳达峰碳中和</w:t>
      </w:r>
      <w:bookmarkEnd w:id="37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val="en-US" w:eastAsia="zh-CN"/>
        </w:rPr>
        <w:t>环境保护</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3月8</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"https://mp.weixin.qq.com/s/uAX8KDtUeAb70Ef94ZEy7g"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https://mp.weixin.qq.com/s/uAX8KDtUeAb70Ef94ZEy7g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全国政协委员陈雨露表示，中国的绿色金融已有良好基础，初步形成了完整的绿色金融立体发展体系，绿色金融改革试点工作取得阶段性成效，发展走在国际前列。为实现碳达峰、碳中和目标，人民银行初步确立了“三大功能”（资源配置、风险管理和市场定价）“五大支柱”的绿色金融发展政策思路。</w:t>
      </w:r>
    </w:p>
    <w:p>
      <w:pPr>
        <w:rPr>
          <w:rFonts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72" w:name="_Toc19690"/>
      <w:r>
        <w:rPr>
          <w:rFonts w:hint="eastAsia" w:ascii="Times New Roman" w:hAnsi="Times New Roman"/>
          <w:b/>
          <w:bCs/>
          <w:sz w:val="24"/>
          <w:szCs w:val="24"/>
          <w:lang w:eastAsia="zh-CN"/>
        </w:rPr>
        <w:t>让穷人更穷的，除了基金，还有极端天气</w:t>
      </w:r>
      <w:bookmarkEnd w:id="37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NGO Jobs</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12</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"https://mp.weixin.qq.com/s/UzDGHRr2u7--WuANf7czGA"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https://mp.weixin.qq.com/s/UzDGHRr2u7--WuANf7czGA</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lang w:val="en-US" w:eastAsia="zh-CN"/>
        </w:rPr>
        <w:t>我国95%的贫困人口生活在生态脆弱区，全球处于极度贫困状态的7亿人，大多数也都处在干旱或半干旱地区。生态脆弱区极易受自然及人为因素的干扰，当地居民往往难以挣脱贫困。气候变化通过影响农户的物质资本、人力资本和生态系统服务间接作用于金融资本，从而导致气候贫困。</w:t>
      </w:r>
    </w:p>
    <w:p>
      <w:pPr>
        <w:ind w:firstLine="480" w:firstLineChars="200"/>
        <w:rPr>
          <w:rFonts w:ascii="Times New Roman" w:hAnsi="Times New Roman"/>
          <w:bCs/>
          <w:sz w:val="24"/>
          <w:szCs w:val="24"/>
        </w:rPr>
      </w:pPr>
    </w:p>
    <w:p>
      <w:pPr>
        <w:pStyle w:val="152"/>
        <w:numPr>
          <w:ilvl w:val="1"/>
          <w:numId w:val="7"/>
        </w:numPr>
        <w:spacing w:before="156" w:beforeLines="50"/>
        <w:ind w:firstLineChars="0"/>
        <w:outlineLvl w:val="1"/>
        <w:rPr>
          <w:rFonts w:hint="eastAsia" w:ascii="Times New Roman" w:hAnsi="Times New Roman"/>
          <w:b/>
          <w:bCs/>
          <w:sz w:val="24"/>
          <w:szCs w:val="24"/>
          <w:lang w:eastAsia="zh-CN"/>
        </w:rPr>
      </w:pPr>
      <w:bookmarkStart w:id="373" w:name="_Toc9846"/>
      <w:r>
        <w:rPr>
          <w:rFonts w:hint="eastAsia" w:ascii="Times New Roman" w:hAnsi="Times New Roman"/>
          <w:b/>
          <w:bCs/>
          <w:sz w:val="24"/>
          <w:szCs w:val="24"/>
          <w:lang w:eastAsia="zh-CN"/>
        </w:rPr>
        <w:t>【重庆】知名品牌安心裤被检出重金属，消委会最新回应</w:t>
      </w:r>
      <w:bookmarkEnd w:id="37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南方都市报</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14</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"https://mp.weixin.qq.com/s/0vJJ9qEZPFF22YOr_liN7A"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https://mp.weixin.qq.com/s/0vJJ9qEZPFF22YOr_liN7A</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重庆消委会发布的一则《安心裤比较试验》，结果显示，样本产品均符合相关卫生标准“普通级”产品的要求，但奈丝公主等品牌检出微生物污染；七度空间等3款产品被检测出含有重金属砷；15款产品均被检出甲醛；高洁丝、ABC等11款产品检出滑渗现象；护舒宝、阿道夫等10款产品掉毛掉粉。</w:t>
      </w:r>
    </w:p>
    <w:p>
      <w:pPr>
        <w:rPr>
          <w:rFonts w:hint="eastAsia" w:ascii="Times New Roman" w:hAnsi="Times New Roman"/>
          <w:bCs/>
          <w:sz w:val="24"/>
          <w:szCs w:val="24"/>
          <w:lang w:eastAsia="zh-CN"/>
        </w:rPr>
      </w:pPr>
    </w:p>
    <w:p>
      <w:pPr>
        <w:pStyle w:val="152"/>
        <w:spacing w:before="156" w:beforeLines="50"/>
        <w:ind w:firstLine="0" w:firstLineChars="0"/>
        <w:outlineLvl w:val="1"/>
        <w:rPr>
          <w:rFonts w:ascii="Times New Roman" w:hAnsi="Times New Roman"/>
          <w:b/>
          <w:bCs/>
          <w:sz w:val="24"/>
          <w:szCs w:val="24"/>
        </w:rPr>
        <w:sectPr>
          <w:headerReference r:id="rId12" w:type="default"/>
          <w:pgSz w:w="11906" w:h="16838"/>
          <w:pgMar w:top="1440" w:right="1418" w:bottom="1440" w:left="1418" w:header="567" w:footer="851" w:gutter="0"/>
          <w:cols w:space="720" w:num="1"/>
          <w:docGrid w:type="linesAndChars" w:linePitch="312" w:charSpace="0"/>
        </w:sectPr>
      </w:pPr>
    </w:p>
    <w:p>
      <w:pPr>
        <w:pStyle w:val="152"/>
        <w:numPr>
          <w:ilvl w:val="0"/>
          <w:numId w:val="7"/>
        </w:numPr>
        <w:spacing w:before="156" w:beforeLines="50"/>
        <w:ind w:firstLineChars="0"/>
        <w:outlineLvl w:val="0"/>
        <w:rPr>
          <w:rFonts w:ascii="Times New Roman" w:hAnsi="Times New Roman"/>
          <w:bCs/>
          <w:sz w:val="24"/>
          <w:szCs w:val="24"/>
        </w:rPr>
      </w:pPr>
      <w:bookmarkStart w:id="374" w:name="_Toc511761796"/>
      <w:bookmarkEnd w:id="374"/>
      <w:bookmarkStart w:id="375" w:name="_Toc513380906"/>
      <w:bookmarkEnd w:id="375"/>
      <w:bookmarkStart w:id="376" w:name="_Toc514264437"/>
      <w:bookmarkEnd w:id="376"/>
      <w:bookmarkStart w:id="377" w:name="_Toc507524005"/>
      <w:bookmarkEnd w:id="377"/>
      <w:bookmarkStart w:id="378" w:name="_Toc510184263"/>
      <w:bookmarkEnd w:id="378"/>
      <w:bookmarkStart w:id="379" w:name="_Toc511762156"/>
      <w:bookmarkEnd w:id="379"/>
      <w:bookmarkStart w:id="380" w:name="_Toc510184262"/>
      <w:bookmarkEnd w:id="380"/>
      <w:bookmarkStart w:id="381" w:name="_Toc511742991"/>
      <w:bookmarkEnd w:id="381"/>
      <w:bookmarkStart w:id="382" w:name="_Toc511761797"/>
      <w:bookmarkEnd w:id="382"/>
      <w:bookmarkStart w:id="383" w:name="_Toc514264436"/>
      <w:bookmarkEnd w:id="383"/>
      <w:bookmarkStart w:id="384" w:name="_Toc511762155"/>
      <w:bookmarkEnd w:id="384"/>
      <w:bookmarkStart w:id="385" w:name="_Toc513054416"/>
      <w:bookmarkEnd w:id="385"/>
      <w:bookmarkStart w:id="386" w:name="_Toc507524004"/>
      <w:bookmarkEnd w:id="386"/>
      <w:bookmarkStart w:id="387" w:name="_Toc513054417"/>
      <w:bookmarkEnd w:id="387"/>
      <w:bookmarkStart w:id="388" w:name="_Toc513380905"/>
      <w:bookmarkEnd w:id="388"/>
      <w:bookmarkStart w:id="389" w:name="_Toc511742992"/>
      <w:bookmarkEnd w:id="389"/>
      <w:bookmarkStart w:id="390" w:name="_Toc519451828"/>
      <w:bookmarkStart w:id="391" w:name="_Toc18074"/>
      <w:r>
        <w:rPr>
          <w:rFonts w:ascii="Times New Roman" w:hAnsi="Times New Roman"/>
          <w:sz w:val="24"/>
          <w:szCs w:val="24"/>
        </w:rPr>
        <w:t>其他</w:t>
      </w:r>
      <w:bookmarkEnd w:id="390"/>
      <w:bookmarkEnd w:id="391"/>
    </w:p>
    <w:p>
      <w:pPr>
        <w:pStyle w:val="152"/>
        <w:numPr>
          <w:ilvl w:val="1"/>
          <w:numId w:val="7"/>
        </w:numPr>
        <w:spacing w:before="156" w:beforeLines="50"/>
        <w:ind w:firstLineChars="0"/>
        <w:outlineLvl w:val="1"/>
        <w:rPr>
          <w:rFonts w:ascii="Times New Roman" w:hAnsi="Times New Roman"/>
          <w:sz w:val="24"/>
          <w:szCs w:val="24"/>
        </w:rPr>
      </w:pPr>
      <w:bookmarkStart w:id="392" w:name="_Toc32712"/>
      <w:bookmarkStart w:id="393" w:name="_Hlk29927955"/>
      <w:r>
        <w:rPr>
          <w:rFonts w:hint="eastAsia" w:ascii="Times New Roman" w:hAnsi="Times New Roman" w:eastAsia="宋体" w:cs="Times New Roman"/>
          <w:b/>
          <w:bCs/>
          <w:kern w:val="2"/>
          <w:sz w:val="24"/>
          <w:szCs w:val="24"/>
          <w:lang w:val="en-US" w:eastAsia="zh-CN" w:bidi="ar-SA"/>
        </w:rPr>
        <w:t>被绕开的劳动法：外卖平台发展史与骑手劳动关系的变迁 | 做骑手的大学生朋友②</w:t>
      </w:r>
      <w:bookmarkEnd w:id="392"/>
    </w:p>
    <w:p>
      <w:pPr>
        <w:rPr>
          <w:rFonts w:hint="eastAsia" w:ascii="Times New Roman" w:hAnsi="Times New Roman"/>
          <w:sz w:val="24"/>
          <w:szCs w:val="24"/>
        </w:rPr>
      </w:pPr>
      <w:r>
        <w:rPr>
          <w:rFonts w:hint="eastAsia" w:ascii="Times New Roman" w:hAnsi="Times New Roman"/>
          <w:sz w:val="24"/>
          <w:szCs w:val="24"/>
          <w:lang w:val="en-US" w:eastAsia="zh-CN"/>
        </w:rPr>
        <w:t>来</w:t>
      </w:r>
      <w:r>
        <w:rPr>
          <w:rFonts w:hint="eastAsia" w:ascii="Times New Roman" w:hAnsi="Times New Roman"/>
          <w:sz w:val="24"/>
          <w:szCs w:val="24"/>
        </w:rPr>
        <w:t>源：民族学与人类学Anthropology      日期：202</w:t>
      </w:r>
      <w:r>
        <w:rPr>
          <w:rFonts w:hint="eastAsia" w:ascii="Times New Roman" w:hAnsi="Times New Roman"/>
          <w:sz w:val="24"/>
          <w:szCs w:val="24"/>
          <w:lang w:val="en-US" w:eastAsia="zh-CN"/>
        </w:rPr>
        <w:t>1</w:t>
      </w:r>
      <w:r>
        <w:rPr>
          <w:rFonts w:hint="eastAsia" w:ascii="Times New Roman" w:hAnsi="Times New Roman"/>
          <w:sz w:val="24"/>
          <w:szCs w:val="24"/>
        </w:rPr>
        <w:t>年</w:t>
      </w:r>
      <w:r>
        <w:rPr>
          <w:rFonts w:hint="eastAsia" w:ascii="Times New Roman" w:hAnsi="Times New Roman"/>
          <w:sz w:val="24"/>
          <w:szCs w:val="24"/>
          <w:lang w:val="en-US" w:eastAsia="zh-CN"/>
        </w:rPr>
        <w:t>2</w:t>
      </w:r>
      <w:r>
        <w:rPr>
          <w:rFonts w:hint="eastAsia" w:ascii="Times New Roman" w:hAnsi="Times New Roman"/>
          <w:sz w:val="24"/>
          <w:szCs w:val="24"/>
        </w:rPr>
        <w:t>月</w:t>
      </w:r>
      <w:r>
        <w:rPr>
          <w:rFonts w:hint="eastAsia" w:ascii="Times New Roman" w:hAnsi="Times New Roman"/>
          <w:sz w:val="24"/>
          <w:szCs w:val="24"/>
          <w:lang w:val="en-US" w:eastAsia="zh-CN"/>
        </w:rPr>
        <w:t>15</w:t>
      </w:r>
      <w:r>
        <w:rPr>
          <w:rFonts w:hint="eastAsia"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"https://mp.weixin.qq.com/s/JQuFilxUgODZN1Gx72krsQ"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https://mp.weixin.qq.com/s/JQuFilxUgODZN1Gx72krsQ</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val="en-US" w:eastAsia="zh-CN"/>
        </w:rPr>
        <w:t>本文是一场关于外卖骑手劳动环境和劳动关系的线上讨论会议记录。主要内容为：参会者从近两年的调查数据入手，介绍了外卖骑手的一些基本情况，并回顾了从外卖行业在国内兴起到现在，平台用工模式发生的变化，以及随之而来的外卖骑手劳动境况的改变</w:t>
      </w:r>
      <w:r>
        <w:rPr>
          <w:rFonts w:hint="eastAsia" w:ascii="Times New Roman" w:hAnsi="Times New Roman"/>
          <w:bCs/>
          <w:sz w:val="24"/>
          <w:szCs w:val="24"/>
          <w:lang w:eastAsia="zh-CN"/>
        </w:rPr>
        <w:t>。</w:t>
      </w:r>
    </w:p>
    <w:p>
      <w:pPr>
        <w:ind w:firstLine="480" w:firstLineChars="200"/>
        <w:rPr>
          <w:rFonts w:hint="eastAsia" w:ascii="Times New Roman" w:hAnsi="Times New Roman"/>
          <w:bCs/>
          <w:sz w:val="24"/>
          <w:szCs w:val="24"/>
          <w:lang w:eastAsia="zh-CN"/>
        </w:rPr>
      </w:pPr>
    </w:p>
    <w:p>
      <w:pPr>
        <w:pStyle w:val="152"/>
        <w:numPr>
          <w:ilvl w:val="1"/>
          <w:numId w:val="7"/>
        </w:numPr>
        <w:spacing w:before="156" w:beforeLines="50"/>
        <w:ind w:firstLineChars="0"/>
        <w:outlineLvl w:val="1"/>
        <w:rPr>
          <w:rFonts w:ascii="Times New Roman" w:hAnsi="Times New Roman"/>
          <w:b/>
          <w:bCs/>
          <w:sz w:val="24"/>
          <w:szCs w:val="24"/>
        </w:rPr>
      </w:pPr>
      <w:bookmarkStart w:id="394" w:name="_Toc26527"/>
      <w:r>
        <w:rPr>
          <w:rFonts w:hint="eastAsia" w:ascii="Times New Roman" w:hAnsi="Times New Roman"/>
          <w:b/>
          <w:bCs/>
          <w:sz w:val="24"/>
          <w:szCs w:val="24"/>
          <w:lang w:val="en-US" w:eastAsia="zh-CN"/>
        </w:rPr>
        <w:t>工人“恶意讨薪”的背后：失灵的机制与被定义的“维权”</w:t>
      </w:r>
      <w:bookmarkEnd w:id="39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学人读书</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3</w:t>
      </w:r>
      <w:r>
        <w:rPr>
          <w:rFonts w:ascii="Times New Roman" w:hAnsi="Times New Roman"/>
          <w:sz w:val="24"/>
          <w:szCs w:val="24"/>
        </w:rPr>
        <w:t>月</w:t>
      </w:r>
      <w:r>
        <w:rPr>
          <w:rFonts w:hint="eastAsia" w:ascii="Times New Roman" w:hAnsi="Times New Roman"/>
          <w:sz w:val="24"/>
          <w:szCs w:val="24"/>
          <w:lang w:val="en-US" w:eastAsia="zh-CN"/>
        </w:rPr>
        <w:t>1</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"https://mp.weixin.qq.com/s/tzmWAWqaFbns9SefOLtG2A"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https://mp.weixin.qq.com/s/tzmWAWqaFbns9SefOLtG2A</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农历年底向来都是农民工讨薪的高峰。即便2020年国家强力推行《保障农民工工资支付条例》，部分走投无路的工人最后也只能无奈选择被官方定义为“恶意讨薪”的方式，拿回自己的工资。“一调一裁两审”的劳动争议处理体制，限定了工人个体可寻求的法律救济手段，但失灵且无力；“恶意讨薪”与“黑名单”消解了工人集体行动、阻断生产过程的合法性，维权便意味着代价。</w:t>
      </w:r>
    </w:p>
    <w:p>
      <w:pPr>
        <w:ind w:firstLine="480" w:firstLineChars="200"/>
        <w:rPr>
          <w:rFonts w:hint="eastAsia" w:ascii="Times New Roman" w:hAnsi="Times New Roman"/>
          <w:bCs/>
          <w:sz w:val="24"/>
          <w:szCs w:val="24"/>
          <w:lang w:eastAsia="zh-CN"/>
        </w:rPr>
      </w:pPr>
    </w:p>
    <w:p>
      <w:pPr>
        <w:pStyle w:val="152"/>
        <w:numPr>
          <w:ilvl w:val="1"/>
          <w:numId w:val="7"/>
        </w:numPr>
        <w:spacing w:before="156" w:beforeLines="50"/>
        <w:ind w:firstLineChars="0"/>
        <w:outlineLvl w:val="1"/>
        <w:rPr>
          <w:rFonts w:hint="default" w:ascii="Times New Roman" w:hAnsi="Times New Roman" w:cs="Times New Roman"/>
          <w:b/>
          <w:bCs/>
          <w:sz w:val="24"/>
          <w:szCs w:val="24"/>
          <w:lang w:eastAsia="zh-CN"/>
        </w:rPr>
      </w:pPr>
      <w:bookmarkStart w:id="395" w:name="_Toc5477"/>
      <w:r>
        <w:rPr>
          <w:rFonts w:hint="eastAsia" w:ascii="Times New Roman" w:hAnsi="Times New Roman" w:cs="Times New Roman"/>
          <w:b/>
          <w:bCs/>
          <w:sz w:val="24"/>
          <w:szCs w:val="24"/>
          <w:lang w:eastAsia="zh-CN"/>
        </w:rPr>
        <w:t>基层服务员需接种疫苗、快递员面临巨额罚款、T3网约车司机抗议退车，环卫工人的春节垃圾骤增</w:t>
      </w:r>
      <w:bookmarkEnd w:id="395"/>
    </w:p>
    <w:p>
      <w:pPr>
        <w:rPr>
          <w:rFonts w:hint="default" w:ascii="Times New Roman" w:hAnsi="Times New Roman"/>
          <w:sz w:val="24"/>
          <w:szCs w:val="24"/>
          <w:lang w:eastAsia="zh-CN"/>
        </w:rPr>
      </w:pPr>
      <w:bookmarkStart w:id="396" w:name="_Toc39080441"/>
      <w:bookmarkEnd w:id="396"/>
      <w:bookmarkStart w:id="397" w:name="_Toc39080448"/>
      <w:bookmarkEnd w:id="397"/>
      <w:bookmarkStart w:id="398" w:name="_Toc39081081"/>
      <w:bookmarkEnd w:id="398"/>
      <w:bookmarkStart w:id="399" w:name="_Toc39081080"/>
      <w:bookmarkEnd w:id="399"/>
      <w:bookmarkStart w:id="400" w:name="_Toc39081074"/>
      <w:bookmarkEnd w:id="400"/>
      <w:bookmarkStart w:id="401" w:name="_Toc39080447"/>
      <w:bookmarkEnd w:id="401"/>
      <w:r>
        <w:rPr>
          <w:rFonts w:hint="default" w:ascii="Times New Roman" w:hAnsi="Times New Roman"/>
          <w:sz w:val="24"/>
          <w:szCs w:val="24"/>
          <w:lang w:eastAsia="zh-CN"/>
        </w:rPr>
        <w:t>来源：</w:t>
      </w:r>
      <w:r>
        <w:rPr>
          <w:rFonts w:hint="eastAsia" w:ascii="Times New Roman" w:hAnsi="Times New Roman"/>
          <w:sz w:val="24"/>
          <w:szCs w:val="24"/>
          <w:lang w:eastAsia="zh-CN"/>
        </w:rPr>
        <w:t>服务业劳洞</w:t>
      </w:r>
      <w:r>
        <w:rPr>
          <w:rFonts w:hint="default" w:ascii="Times New Roman" w:hAnsi="Times New Roman"/>
          <w:sz w:val="24"/>
          <w:szCs w:val="24"/>
          <w:lang w:eastAsia="zh-CN"/>
        </w:rPr>
        <w:t xml:space="preserve">     日期：202</w:t>
      </w:r>
      <w:r>
        <w:rPr>
          <w:rFonts w:hint="eastAsia" w:ascii="Times New Roman" w:hAnsi="Times New Roman"/>
          <w:sz w:val="24"/>
          <w:szCs w:val="24"/>
          <w:lang w:val="en-US" w:eastAsia="zh-CN"/>
        </w:rPr>
        <w:t>1</w:t>
      </w:r>
      <w:r>
        <w:rPr>
          <w:rFonts w:hint="default" w:ascii="Times New Roman" w:hAnsi="Times New Roman"/>
          <w:sz w:val="24"/>
          <w:szCs w:val="24"/>
          <w:lang w:eastAsia="zh-CN"/>
        </w:rPr>
        <w:t>年</w:t>
      </w:r>
      <w:r>
        <w:rPr>
          <w:rFonts w:hint="eastAsia" w:ascii="Times New Roman" w:hAnsi="Times New Roman"/>
          <w:sz w:val="24"/>
          <w:szCs w:val="24"/>
          <w:lang w:val="en-US" w:eastAsia="zh-CN"/>
        </w:rPr>
        <w:t>3</w:t>
      </w:r>
      <w:r>
        <w:rPr>
          <w:rFonts w:hint="default" w:ascii="Times New Roman" w:hAnsi="Times New Roman"/>
          <w:sz w:val="24"/>
          <w:szCs w:val="24"/>
          <w:lang w:eastAsia="zh-CN"/>
        </w:rPr>
        <w:t>月</w:t>
      </w:r>
      <w:r>
        <w:rPr>
          <w:rFonts w:hint="eastAsia" w:ascii="Times New Roman" w:hAnsi="Times New Roman"/>
          <w:sz w:val="24"/>
          <w:szCs w:val="24"/>
          <w:lang w:val="en-US" w:eastAsia="zh-CN"/>
        </w:rPr>
        <w:t>7</w:t>
      </w:r>
      <w:r>
        <w:rPr>
          <w:rFonts w:hint="default" w:ascii="Times New Roman" w:hAnsi="Times New Roman"/>
          <w:sz w:val="24"/>
          <w:szCs w:val="24"/>
          <w:lang w:eastAsia="zh-CN"/>
        </w:rPr>
        <w:t>日</w:t>
      </w:r>
    </w:p>
    <w:bookmarkEnd w:id="393"/>
    <w:p>
      <w:pPr>
        <w:spacing w:line="240" w:lineRule="auto"/>
        <w:rPr>
          <w:rStyle w:val="29"/>
          <w:rFonts w:hint="default"/>
          <w:color w:val="4F81BD" w:themeColor="accent1"/>
          <w:sz w:val="24"/>
          <w:szCs w:val="24"/>
          <w:u w:val="single"/>
          <w:lang w:val="en-US" w:eastAsia="zh-CN"/>
          <w14:textFill>
            <w14:solidFill>
              <w14:schemeClr w14:val="accent1"/>
            </w14:solidFill>
          </w14:textFill>
        </w:rPr>
      </w:pPr>
      <w:bookmarkStart w:id="402" w:name="_Toc11031"/>
      <w:r>
        <w:rPr>
          <w:rStyle w:val="29"/>
          <w:rFonts w:hint="default"/>
          <w:color w:val="4F81BD" w:themeColor="accent1"/>
          <w:sz w:val="24"/>
          <w:szCs w:val="24"/>
          <w:u w:val="single"/>
          <w:lang w:val="en-US" w:eastAsia="zh-CN"/>
          <w14:textFill>
            <w14:solidFill>
              <w14:schemeClr w14:val="accent1"/>
            </w14:solidFill>
          </w14:textFill>
        </w:rPr>
        <w:fldChar w:fldCharType="begin"/>
      </w:r>
      <w:r>
        <w:rPr>
          <w:rStyle w:val="29"/>
          <w:rFonts w:hint="default"/>
          <w:color w:val="4F81BD" w:themeColor="accent1"/>
          <w:sz w:val="24"/>
          <w:szCs w:val="24"/>
          <w:u w:val="single"/>
          <w:lang w:val="en-US" w:eastAsia="zh-CN"/>
          <w14:textFill>
            <w14:solidFill>
              <w14:schemeClr w14:val="accent1"/>
            </w14:solidFill>
          </w14:textFill>
        </w:rPr>
        <w:instrText xml:space="preserve"> HYPERLINK "https://mp.weixin.qq.com/s/eoH6wDHeGNZBxbEEtArvtQ" </w:instrText>
      </w:r>
      <w:r>
        <w:rPr>
          <w:rStyle w:val="29"/>
          <w:rFonts w:hint="default"/>
          <w:color w:val="4F81BD" w:themeColor="accent1"/>
          <w:sz w:val="24"/>
          <w:szCs w:val="24"/>
          <w:u w:val="single"/>
          <w:lang w:val="en-US" w:eastAsia="zh-CN"/>
          <w14:textFill>
            <w14:solidFill>
              <w14:schemeClr w14:val="accent1"/>
            </w14:solidFill>
          </w14:textFill>
        </w:rPr>
        <w:fldChar w:fldCharType="separate"/>
      </w:r>
      <w:r>
        <w:rPr>
          <w:rStyle w:val="29"/>
          <w:rFonts w:hint="default"/>
          <w:color w:val="4F81BD" w:themeColor="accent1"/>
          <w:sz w:val="24"/>
          <w:szCs w:val="24"/>
          <w:u w:val="single"/>
          <w:lang w:val="en-US" w:eastAsia="zh-CN"/>
          <w14:textFill>
            <w14:solidFill>
              <w14:schemeClr w14:val="accent1"/>
            </w14:solidFill>
          </w14:textFill>
        </w:rPr>
        <w:t>https://mp.weixin.qq.com/s/eoH6wDHeGNZBxbEEtArvtQ</w:t>
      </w:r>
      <w:r>
        <w:rPr>
          <w:rStyle w:val="29"/>
          <w:rFonts w:hint="default"/>
          <w:color w:val="4F81BD" w:themeColor="accent1"/>
          <w:sz w:val="24"/>
          <w:szCs w:val="24"/>
          <w:u w:val="single"/>
          <w:lang w:val="en-US" w:eastAsia="zh-CN"/>
          <w14:textFill>
            <w14:solidFill>
              <w14:schemeClr w14:val="accent1"/>
            </w14:solidFill>
          </w14:textFill>
        </w:rPr>
        <w:fldChar w:fldCharType="end"/>
      </w:r>
    </w:p>
    <w:bookmarkEnd w:id="402"/>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Style w:val="27"/>
          <w:rFonts w:hint="eastAsia" w:cs="宋体"/>
          <w:b w:val="0"/>
          <w:bCs w:val="0"/>
          <w:sz w:val="24"/>
          <w:szCs w:val="24"/>
          <w:lang w:eastAsia="zh-CN"/>
        </w:rPr>
      </w:pPr>
      <w:r>
        <w:rPr>
          <w:rStyle w:val="27"/>
          <w:rFonts w:hint="eastAsia" w:cs="宋体"/>
          <w:b w:val="0"/>
          <w:bCs w:val="0"/>
          <w:sz w:val="24"/>
          <w:szCs w:val="24"/>
          <w:lang w:eastAsia="zh-CN"/>
        </w:rPr>
        <w:t>本期剪报摘取2021年2月份核心新闻。</w:t>
      </w:r>
    </w:p>
    <w:p>
      <w:pPr>
        <w:pStyle w:val="21"/>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Style w:val="27"/>
          <w:rFonts w:hint="eastAsia" w:cs="宋体"/>
          <w:b w:val="0"/>
          <w:bCs w:val="0"/>
          <w:sz w:val="24"/>
          <w:szCs w:val="24"/>
          <w:lang w:eastAsia="zh-CN"/>
        </w:rPr>
      </w:pPr>
      <w:r>
        <w:rPr>
          <w:rStyle w:val="27"/>
          <w:rFonts w:hint="eastAsia" w:cs="宋体"/>
          <w:b w:val="0"/>
          <w:bCs w:val="0"/>
          <w:sz w:val="24"/>
          <w:szCs w:val="24"/>
          <w:lang w:eastAsia="zh-CN"/>
        </w:rPr>
        <w:t>餐饮服务员、出租车司机等需接种疫苗；</w:t>
      </w:r>
    </w:p>
    <w:p>
      <w:pPr>
        <w:pStyle w:val="21"/>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Style w:val="27"/>
          <w:rFonts w:hint="eastAsia" w:cs="宋体"/>
          <w:b w:val="0"/>
          <w:bCs w:val="0"/>
          <w:sz w:val="24"/>
          <w:szCs w:val="24"/>
          <w:lang w:eastAsia="zh-CN"/>
        </w:rPr>
      </w:pPr>
      <w:r>
        <w:rPr>
          <w:rStyle w:val="27"/>
          <w:rFonts w:hint="eastAsia" w:cs="宋体"/>
          <w:b w:val="0"/>
          <w:bCs w:val="0"/>
          <w:sz w:val="24"/>
          <w:szCs w:val="24"/>
          <w:lang w:eastAsia="zh-CN"/>
        </w:rPr>
        <w:t>欠薪、罚款不断，基层快递员面临结构性剥削；</w:t>
      </w:r>
    </w:p>
    <w:p>
      <w:pPr>
        <w:pStyle w:val="21"/>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Style w:val="27"/>
          <w:rFonts w:hint="eastAsia" w:cs="宋体"/>
          <w:b w:val="0"/>
          <w:bCs w:val="0"/>
          <w:sz w:val="24"/>
          <w:szCs w:val="24"/>
          <w:lang w:eastAsia="zh-CN"/>
        </w:rPr>
      </w:pPr>
      <w:r>
        <w:rPr>
          <w:rStyle w:val="27"/>
          <w:rFonts w:hint="eastAsia" w:cs="宋体"/>
          <w:b w:val="0"/>
          <w:bCs w:val="0"/>
          <w:sz w:val="24"/>
          <w:szCs w:val="24"/>
          <w:lang w:eastAsia="zh-CN"/>
        </w:rPr>
        <w:t>人社部将推出骑手单独的职业伤害保障模式，并将扩大工伤保险覆盖范围；</w:t>
      </w:r>
    </w:p>
    <w:p>
      <w:pPr>
        <w:pStyle w:val="21"/>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Style w:val="27"/>
          <w:rFonts w:hint="eastAsia" w:cs="宋体"/>
          <w:b w:val="0"/>
          <w:bCs w:val="0"/>
          <w:sz w:val="24"/>
          <w:szCs w:val="24"/>
          <w:lang w:eastAsia="zh-CN"/>
        </w:rPr>
      </w:pPr>
      <w:r>
        <w:rPr>
          <w:rStyle w:val="27"/>
          <w:rFonts w:hint="eastAsia" w:cs="宋体"/>
          <w:b w:val="0"/>
          <w:bCs w:val="0"/>
          <w:sz w:val="24"/>
          <w:szCs w:val="24"/>
          <w:lang w:eastAsia="zh-CN"/>
        </w:rPr>
        <w:t>T3网约车司机无法享受平台红利，集体要求平台退车；</w:t>
      </w:r>
    </w:p>
    <w:p>
      <w:pPr>
        <w:pStyle w:val="21"/>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Style w:val="27"/>
          <w:rFonts w:hint="eastAsia" w:cs="宋体"/>
          <w:b w:val="0"/>
          <w:bCs w:val="0"/>
          <w:sz w:val="24"/>
          <w:szCs w:val="24"/>
          <w:lang w:eastAsia="zh-CN"/>
        </w:rPr>
      </w:pPr>
      <w:r>
        <w:rPr>
          <w:rStyle w:val="27"/>
          <w:rFonts w:hint="eastAsia" w:cs="宋体"/>
          <w:b w:val="0"/>
          <w:bCs w:val="0"/>
          <w:sz w:val="24"/>
          <w:szCs w:val="24"/>
          <w:lang w:eastAsia="zh-CN"/>
        </w:rPr>
        <w:t>环卫工人春节期间需要上岗，垃圾骤增，工作量增大；</w:t>
      </w:r>
    </w:p>
    <w:p>
      <w:pPr>
        <w:pStyle w:val="21"/>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Style w:val="27"/>
          <w:rFonts w:hint="eastAsia" w:cs="宋体"/>
          <w:b w:val="0"/>
          <w:bCs w:val="0"/>
          <w:sz w:val="24"/>
          <w:szCs w:val="24"/>
          <w:lang w:eastAsia="zh-CN"/>
        </w:rPr>
      </w:pPr>
      <w:r>
        <w:rPr>
          <w:rStyle w:val="27"/>
          <w:rFonts w:hint="eastAsia" w:cs="宋体"/>
          <w:b w:val="0"/>
          <w:bCs w:val="0"/>
          <w:sz w:val="24"/>
          <w:szCs w:val="24"/>
          <w:lang w:eastAsia="zh-CN"/>
        </w:rPr>
        <w:t>“宝能生鲜”疯狂扩张“暴雷”，全国多地员工拉横幅讨薪；</w:t>
      </w:r>
    </w:p>
    <w:p>
      <w:pPr>
        <w:pStyle w:val="21"/>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480" w:leftChars="0" w:right="0" w:hanging="480" w:hangingChars="200"/>
        <w:jc w:val="both"/>
        <w:textAlignment w:val="auto"/>
        <w:rPr>
          <w:rStyle w:val="27"/>
          <w:rFonts w:hint="eastAsia" w:cs="宋体"/>
          <w:b w:val="0"/>
          <w:bCs w:val="0"/>
          <w:sz w:val="24"/>
          <w:szCs w:val="24"/>
          <w:lang w:eastAsia="zh-CN"/>
        </w:rPr>
      </w:pPr>
      <w:r>
        <w:rPr>
          <w:rStyle w:val="27"/>
          <w:rFonts w:hint="eastAsia" w:cs="宋体"/>
          <w:b w:val="0"/>
          <w:bCs w:val="0"/>
          <w:sz w:val="24"/>
          <w:szCs w:val="24"/>
          <w:lang w:eastAsia="zh-CN"/>
        </w:rPr>
        <w:t>“绿色蔷薇”发布工人疫情调研报告，复工后工人面临收入不稳定、变相裁员等压力。</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Style w:val="27"/>
          <w:rFonts w:hint="eastAsia" w:cs="宋体"/>
          <w:b w:val="0"/>
          <w:bCs w:val="0"/>
          <w:sz w:val="24"/>
          <w:szCs w:val="24"/>
          <w:lang w:eastAsia="zh-CN"/>
        </w:rPr>
      </w:pPr>
    </w:p>
    <w:p>
      <w:pPr>
        <w:pStyle w:val="152"/>
        <w:numPr>
          <w:ilvl w:val="1"/>
          <w:numId w:val="7"/>
        </w:numPr>
        <w:spacing w:before="156" w:beforeLines="50"/>
        <w:ind w:firstLineChars="0"/>
        <w:outlineLvl w:val="1"/>
        <w:rPr>
          <w:rFonts w:hint="eastAsia" w:ascii="Times New Roman" w:hAnsi="Times New Roman"/>
          <w:b/>
          <w:bCs/>
          <w:sz w:val="24"/>
          <w:szCs w:val="24"/>
          <w:lang w:eastAsia="zh-CN"/>
        </w:rPr>
      </w:pPr>
      <w:bookmarkStart w:id="403" w:name="_Toc15838"/>
      <w:r>
        <w:rPr>
          <w:rFonts w:hint="eastAsia" w:ascii="Times New Roman" w:hAnsi="Times New Roman"/>
          <w:b/>
          <w:bCs/>
          <w:sz w:val="24"/>
          <w:szCs w:val="24"/>
          <w:lang w:eastAsia="zh-CN"/>
        </w:rPr>
        <w:t>收入、创业、女性健康……两会持续关注农民工话题</w:t>
      </w:r>
      <w:bookmarkEnd w:id="403"/>
    </w:p>
    <w:p>
      <w:pPr>
        <w:rPr>
          <w:rFonts w:hint="default" w:ascii="Times New Roman" w:hAnsi="Times New Roman"/>
          <w:sz w:val="24"/>
          <w:szCs w:val="24"/>
          <w:lang w:eastAsia="zh-CN"/>
        </w:rPr>
      </w:pPr>
      <w:r>
        <w:rPr>
          <w:rFonts w:hint="default" w:ascii="Times New Roman" w:hAnsi="Times New Roman"/>
          <w:sz w:val="24"/>
          <w:szCs w:val="24"/>
          <w:lang w:eastAsia="zh-CN"/>
        </w:rPr>
        <w:t>来源：</w:t>
      </w:r>
      <w:r>
        <w:rPr>
          <w:rFonts w:hint="eastAsia" w:ascii="Times New Roman" w:hAnsi="Times New Roman"/>
          <w:sz w:val="24"/>
          <w:szCs w:val="24"/>
          <w:lang w:eastAsia="zh-CN"/>
        </w:rPr>
        <w:t>工人日报</w:t>
      </w:r>
      <w:r>
        <w:rPr>
          <w:rFonts w:hint="default" w:ascii="Times New Roman" w:hAnsi="Times New Roman"/>
          <w:sz w:val="24"/>
          <w:szCs w:val="24"/>
          <w:lang w:eastAsia="zh-CN"/>
        </w:rPr>
        <w:t xml:space="preserve">      日期：202</w:t>
      </w:r>
      <w:r>
        <w:rPr>
          <w:rFonts w:hint="eastAsia" w:ascii="Times New Roman" w:hAnsi="Times New Roman"/>
          <w:sz w:val="24"/>
          <w:szCs w:val="24"/>
          <w:lang w:val="en-US" w:eastAsia="zh-CN"/>
        </w:rPr>
        <w:t>1</w:t>
      </w:r>
      <w:r>
        <w:rPr>
          <w:rFonts w:hint="default" w:ascii="Times New Roman" w:hAnsi="Times New Roman"/>
          <w:sz w:val="24"/>
          <w:szCs w:val="24"/>
          <w:lang w:eastAsia="zh-CN"/>
        </w:rPr>
        <w:t>年</w:t>
      </w:r>
      <w:r>
        <w:rPr>
          <w:rFonts w:hint="eastAsia" w:ascii="Times New Roman" w:hAnsi="Times New Roman"/>
          <w:sz w:val="24"/>
          <w:szCs w:val="24"/>
          <w:lang w:val="en-US" w:eastAsia="zh-CN"/>
        </w:rPr>
        <w:t>3</w:t>
      </w:r>
      <w:r>
        <w:rPr>
          <w:rFonts w:hint="default" w:ascii="Times New Roman" w:hAnsi="Times New Roman"/>
          <w:sz w:val="24"/>
          <w:szCs w:val="24"/>
          <w:lang w:eastAsia="zh-CN"/>
        </w:rPr>
        <w:t>月</w:t>
      </w:r>
      <w:r>
        <w:rPr>
          <w:rFonts w:hint="eastAsia" w:ascii="Times New Roman" w:hAnsi="Times New Roman"/>
          <w:sz w:val="24"/>
          <w:szCs w:val="24"/>
          <w:lang w:val="en-US" w:eastAsia="zh-CN"/>
        </w:rPr>
        <w:t>8</w:t>
      </w:r>
      <w:r>
        <w:rPr>
          <w:rFonts w:hint="default" w:ascii="Times New Roman" w:hAnsi="Times New Roman"/>
          <w:sz w:val="24"/>
          <w:szCs w:val="24"/>
          <w:lang w:eastAsia="zh-CN"/>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"https://m.thepaper.cn/newsDetail_forward_11608942g"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https://m.thepaper.cn/newsDetail_forward_11608942g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本文整理了两会期间人大代表、政协委员们的提案，包括完善男性陪产假、减轻女性生育负担，加强女职工心理健康保护，以农民工为重点扩大中等收入群体，将农民工政策向新生代农民工倾斜，外卖平台佣金过高、建议反垄断……</w:t>
      </w:r>
    </w:p>
    <w:p>
      <w:pPr>
        <w:ind w:firstLine="480" w:firstLineChars="200"/>
        <w:rPr>
          <w:rFonts w:hint="default" w:ascii="Times New Roman" w:hAnsi="Times New Roman"/>
          <w:b/>
          <w:bCs w:val="0"/>
          <w:sz w:val="24"/>
          <w:szCs w:val="24"/>
          <w:lang w:val="en-US" w:eastAsia="zh-CN"/>
        </w:rPr>
      </w:pPr>
    </w:p>
    <w:sectPr>
      <w:headerReference r:id="rId13" w:type="default"/>
      <w:pgSz w:w="11906" w:h="16838"/>
      <w:pgMar w:top="1440" w:right="1418" w:bottom="1440" w:left="1418" w:header="567"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left"/>
    </w:pPr>
    <w:r>
      <w:rPr>
        <w:rFonts w:hint="eastAsia" w:eastAsia="华文细黑"/>
        <w:color w:val="000000"/>
        <w:sz w:val="22"/>
        <w:szCs w:val="22"/>
        <w:highlight w:val="lightGray"/>
      </w:rPr>
      <w:t>职安健电子报</w:t>
    </w:r>
    <w:r>
      <w:rPr>
        <w:rFonts w:eastAsia="华文细黑"/>
        <w:color w:val="000000"/>
        <w:sz w:val="22"/>
        <w:szCs w:val="22"/>
        <w:highlight w:val="lightGray"/>
      </w:rPr>
      <w:t xml:space="preserve"> </w:t>
    </w:r>
    <w:r>
      <w:rPr>
        <w:rFonts w:hint="eastAsia" w:eastAsia="华文细黑"/>
        <w:color w:val="000000"/>
        <w:sz w:val="22"/>
        <w:szCs w:val="22"/>
        <w:highlight w:val="lightGray"/>
      </w:rPr>
      <w:t>第</w:t>
    </w:r>
    <w:r>
      <w:rPr>
        <w:rFonts w:hint="eastAsia" w:eastAsia="华文细黑"/>
        <w:color w:val="000000"/>
        <w:sz w:val="22"/>
        <w:szCs w:val="22"/>
        <w:highlight w:val="lightGray"/>
        <w:lang w:val="en-US" w:eastAsia="zh-CN"/>
      </w:rPr>
      <w:t>105</w:t>
    </w:r>
    <w:r>
      <w:rPr>
        <w:rFonts w:hint="eastAsia" w:eastAsia="华文细黑"/>
        <w:color w:val="000000"/>
        <w:sz w:val="22"/>
        <w:szCs w:val="22"/>
        <w:highlight w:val="lightGray"/>
      </w:rPr>
      <w:t>期</w:t>
    </w:r>
    <w:r>
      <w:rPr>
        <w:rFonts w:eastAsia="华文细黑"/>
        <w:color w:val="000000"/>
        <w:sz w:val="22"/>
        <w:szCs w:val="22"/>
        <w:highlight w:val="lightGray"/>
      </w:rPr>
      <w:t xml:space="preserve">  20</w:t>
    </w:r>
    <w:r>
      <w:rPr>
        <w:rFonts w:hint="eastAsia" w:eastAsia="华文细黑"/>
        <w:color w:val="000000"/>
        <w:sz w:val="22"/>
        <w:szCs w:val="22"/>
        <w:highlight w:val="lightGray"/>
      </w:rPr>
      <w:t>2</w:t>
    </w:r>
    <w:r>
      <w:rPr>
        <w:rFonts w:hint="eastAsia" w:eastAsia="华文细黑"/>
        <w:color w:val="000000"/>
        <w:sz w:val="22"/>
        <w:szCs w:val="22"/>
        <w:highlight w:val="lightGray"/>
        <w:lang w:val="en-US" w:eastAsia="zh-CN"/>
      </w:rPr>
      <w:t>1</w:t>
    </w:r>
    <w:r>
      <w:rPr>
        <w:rFonts w:hint="eastAsia" w:eastAsia="华文细黑"/>
        <w:color w:val="000000"/>
        <w:sz w:val="22"/>
        <w:szCs w:val="22"/>
        <w:highlight w:val="lightGray"/>
      </w:rPr>
      <w:t>年</w:t>
    </w:r>
    <w:r>
      <w:rPr>
        <w:rFonts w:hint="eastAsia" w:eastAsia="华文细黑"/>
        <w:color w:val="000000"/>
        <w:sz w:val="22"/>
        <w:szCs w:val="22"/>
        <w:highlight w:val="lightGray"/>
        <w:lang w:val="en-US" w:eastAsia="zh-CN"/>
      </w:rPr>
      <w:t>3</w:t>
    </w:r>
    <w:r>
      <w:rPr>
        <w:rFonts w:hint="eastAsia" w:eastAsia="华文细黑"/>
        <w:color w:val="000000"/>
        <w:sz w:val="22"/>
        <w:szCs w:val="22"/>
        <w:highlight w:val="lightGray"/>
      </w:rPr>
      <w:t>月</w:t>
    </w:r>
    <w:r>
      <w:rPr>
        <w:rFonts w:hint="eastAsia" w:eastAsia="华文细黑"/>
        <w:color w:val="000000"/>
        <w:sz w:val="22"/>
        <w:szCs w:val="22"/>
        <w:highlight w:val="lightGray"/>
        <w:lang w:val="en-US" w:eastAsia="zh-CN"/>
      </w:rPr>
      <w:t>17</w:t>
    </w:r>
    <w:r>
      <w:rPr>
        <w:rFonts w:hint="eastAsia" w:eastAsia="华文细黑"/>
        <w:color w:val="000000"/>
        <w:sz w:val="22"/>
        <w:szCs w:val="22"/>
        <w:highlight w:val="lightGray"/>
      </w:rPr>
      <w:t>日</w:t>
    </w:r>
    <w:r>
      <w:rPr>
        <w:rFonts w:hint="eastAsia" w:eastAsia="华文细黑"/>
        <w:color w:val="000000"/>
        <w:sz w:val="22"/>
        <w:szCs w:val="22"/>
      </w:rPr>
      <w:t xml:space="preserve">   </w:t>
    </w:r>
    <w:r>
      <w:rPr>
        <w:rFonts w:hint="eastAsia" w:eastAsia="华文细黑"/>
        <w:color w:val="000000"/>
        <w:sz w:val="22"/>
        <w:szCs w:val="22"/>
        <w:lang w:val="en-US" w:eastAsia="zh-CN"/>
      </w:rPr>
      <w:t xml:space="preserve">  </w:t>
    </w:r>
    <w:r>
      <w:rPr>
        <w:rFonts w:hint="eastAsia" w:eastAsia="华文细黑"/>
        <w:color w:val="000000"/>
        <w:sz w:val="22"/>
        <w:szCs w:val="22"/>
      </w:rPr>
      <w:t xml:space="preserve">              </w:t>
    </w:r>
    <w:r>
      <w:rPr>
        <w:rFonts w:hint="eastAsia" w:eastAsia="华文细黑"/>
        <w:color w:val="000000"/>
        <w:sz w:val="22"/>
        <w:szCs w:val="22"/>
        <w:lang w:val="en-US" w:eastAsia="zh-CN"/>
      </w:rPr>
      <w:t xml:space="preserve"> </w:t>
    </w:r>
    <w:r>
      <w:rPr>
        <w:rFonts w:hint="eastAsia" w:eastAsia="华文细黑"/>
        <w:color w:val="000000"/>
        <w:sz w:val="22"/>
        <w:szCs w:val="22"/>
      </w:rPr>
      <w:t xml:space="preserve">   </w:t>
    </w:r>
    <w:r>
      <w:rPr>
        <w:rFonts w:eastAsia="华文细黑"/>
        <w:color w:val="000000"/>
        <w:sz w:val="22"/>
        <w:szCs w:val="22"/>
      </w:rPr>
      <w:t xml:space="preserve">           </w:t>
    </w:r>
    <w:r>
      <w:rPr>
        <w:rFonts w:hint="eastAsia" w:eastAsia="华文细黑"/>
        <w:color w:val="000000"/>
        <w:sz w:val="22"/>
        <w:szCs w:val="22"/>
        <w:lang w:val="en-US" w:eastAsia="zh-CN"/>
      </w:rPr>
      <w:t xml:space="preserve">   </w:t>
    </w:r>
    <w:r>
      <w:rPr>
        <w:rFonts w:eastAsia="华文细黑"/>
        <w:color w:val="000000"/>
        <w:sz w:val="22"/>
        <w:szCs w:val="22"/>
      </w:rPr>
      <w:t xml:space="preserve">   </w:t>
    </w:r>
    <w:r>
      <w:rPr>
        <w:rFonts w:eastAsia="华文细黑"/>
        <w:color w:val="000000"/>
        <w:sz w:val="22"/>
        <w:szCs w:val="22"/>
      </w:rPr>
      <w:fldChar w:fldCharType="begin"/>
    </w:r>
    <w:r>
      <w:rPr>
        <w:rFonts w:eastAsia="华文细黑"/>
        <w:color w:val="000000"/>
        <w:sz w:val="22"/>
        <w:szCs w:val="22"/>
      </w:rPr>
      <w:instrText xml:space="preserve">PAGE   \* MERGEFORMAT</w:instrText>
    </w:r>
    <w:r>
      <w:rPr>
        <w:rFonts w:eastAsia="华文细黑"/>
        <w:color w:val="000000"/>
        <w:sz w:val="22"/>
        <w:szCs w:val="22"/>
      </w:rPr>
      <w:fldChar w:fldCharType="separate"/>
    </w:r>
    <w:r>
      <w:rPr>
        <w:rFonts w:eastAsia="华文细黑"/>
        <w:color w:val="000000"/>
        <w:sz w:val="22"/>
        <w:szCs w:val="22"/>
      </w:rPr>
      <w:t>3</w:t>
    </w:r>
    <w:r>
      <w:rPr>
        <w:rFonts w:eastAsia="华文细黑"/>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fldChar w:fldCharType="begin"/>
    </w:r>
    <w:r>
      <w:instrText xml:space="preserve">PAGE   \* MERGEFORMAT</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rPr>
        <w:rFonts w:ascii="微软雅黑" w:hAnsi="微软雅黑" w:eastAsia="微软雅黑"/>
        <w:b/>
        <w:sz w:val="24"/>
        <w:szCs w:val="24"/>
        <w:shd w:val="clear" w:color="auto" w:fill="BFBFBF"/>
      </w:rPr>
    </w:pPr>
    <w:r>
      <w:rPr>
        <w:rFonts w:hint="eastAsia" w:ascii="微软雅黑" w:hAnsi="微软雅黑" w:eastAsia="微软雅黑"/>
        <w:b/>
        <w:sz w:val="24"/>
        <w:szCs w:val="24"/>
        <w:shd w:val="clear" w:color="auto" w:fill="BFBFBF"/>
      </w:rPr>
      <w:t>工伤、安全事故</w:t>
    </w:r>
  </w:p>
  <w:p>
    <w:pPr>
      <w:pStyle w:val="14"/>
      <w:pBdr>
        <w:bottom w:val="none" w:color="auto" w:sz="0" w:space="0"/>
      </w:pBdr>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职业卫生、安全规定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职业危害与预防</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社会保险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女工与性别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环境健康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其他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1817A"/>
    <w:multiLevelType w:val="multilevel"/>
    <w:tmpl w:val="82E1817A"/>
    <w:lvl w:ilvl="0" w:tentative="0">
      <w:start w:val="1"/>
      <w:numFmt w:val="decimal"/>
      <w:lvlText w:val="5.1.%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8AC086E9"/>
    <w:multiLevelType w:val="singleLevel"/>
    <w:tmpl w:val="8AC086E9"/>
    <w:lvl w:ilvl="0" w:tentative="0">
      <w:start w:val="1"/>
      <w:numFmt w:val="decimalEnclosedCircleChinese"/>
      <w:suff w:val="nothing"/>
      <w:lvlText w:val="%1　"/>
      <w:lvlJc w:val="left"/>
      <w:pPr>
        <w:ind w:left="0" w:firstLine="400"/>
      </w:pPr>
      <w:rPr>
        <w:rFonts w:hint="eastAsia"/>
      </w:rPr>
    </w:lvl>
  </w:abstractNum>
  <w:abstractNum w:abstractNumId="2">
    <w:nsid w:val="973F96E6"/>
    <w:multiLevelType w:val="singleLevel"/>
    <w:tmpl w:val="973F96E6"/>
    <w:lvl w:ilvl="0" w:tentative="0">
      <w:start w:val="1"/>
      <w:numFmt w:val="decimalEnclosedCircleChinese"/>
      <w:suff w:val="nothing"/>
      <w:lvlText w:val="%1　"/>
      <w:lvlJc w:val="left"/>
      <w:pPr>
        <w:ind w:left="0" w:firstLine="400"/>
      </w:pPr>
      <w:rPr>
        <w:rFonts w:hint="eastAsia"/>
      </w:rPr>
    </w:lvl>
  </w:abstractNum>
  <w:abstractNum w:abstractNumId="3">
    <w:nsid w:val="C723423A"/>
    <w:multiLevelType w:val="singleLevel"/>
    <w:tmpl w:val="C723423A"/>
    <w:lvl w:ilvl="0" w:tentative="0">
      <w:start w:val="1"/>
      <w:numFmt w:val="decimalEnclosedCircleChinese"/>
      <w:suff w:val="nothing"/>
      <w:lvlText w:val="%1　"/>
      <w:lvlJc w:val="left"/>
      <w:pPr>
        <w:ind w:left="0" w:firstLine="400"/>
      </w:pPr>
      <w:rPr>
        <w:rFonts w:hint="eastAsia"/>
      </w:rPr>
    </w:lvl>
  </w:abstractNum>
  <w:abstractNum w:abstractNumId="4">
    <w:nsid w:val="F750B8AE"/>
    <w:multiLevelType w:val="singleLevel"/>
    <w:tmpl w:val="F750B8AE"/>
    <w:lvl w:ilvl="0" w:tentative="0">
      <w:start w:val="1"/>
      <w:numFmt w:val="decimalEnclosedCircleChinese"/>
      <w:suff w:val="nothing"/>
      <w:lvlText w:val="%1　"/>
      <w:lvlJc w:val="left"/>
      <w:pPr>
        <w:ind w:left="0" w:firstLine="400"/>
      </w:pPr>
      <w:rPr>
        <w:rFonts w:hint="eastAsia"/>
      </w:rPr>
    </w:lvl>
  </w:abstractNum>
  <w:abstractNum w:abstractNumId="5">
    <w:nsid w:val="05983962"/>
    <w:multiLevelType w:val="multilevel"/>
    <w:tmpl w:val="05983962"/>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19EE7EC4"/>
    <w:multiLevelType w:val="multilevel"/>
    <w:tmpl w:val="19EE7EC4"/>
    <w:lvl w:ilvl="0" w:tentative="0">
      <w:start w:val="1"/>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27E543E5"/>
    <w:multiLevelType w:val="multilevel"/>
    <w:tmpl w:val="27E543E5"/>
    <w:lvl w:ilvl="0" w:tentative="0">
      <w:start w:val="1"/>
      <w:numFmt w:val="decimal"/>
      <w:pStyle w:val="3"/>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F913130"/>
    <w:multiLevelType w:val="multilevel"/>
    <w:tmpl w:val="4F913130"/>
    <w:lvl w:ilvl="0" w:tentative="0">
      <w:start w:val="5"/>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62941B8A"/>
    <w:multiLevelType w:val="multilevel"/>
    <w:tmpl w:val="62941B8A"/>
    <w:lvl w:ilvl="0" w:tentative="0">
      <w:start w:val="1"/>
      <w:numFmt w:val="decimal"/>
      <w:lvlText w:val="%1."/>
      <w:lvlJc w:val="left"/>
      <w:pPr>
        <w:ind w:left="425" w:hanging="425"/>
      </w:pPr>
      <w:rPr>
        <w:rFonts w:hint="eastAsia"/>
        <w:b w:val="0"/>
      </w:rPr>
    </w:lvl>
    <w:lvl w:ilvl="1" w:tentative="0">
      <w:start w:val="1"/>
      <w:numFmt w:val="decimal"/>
      <w:lvlText w:val="5.%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786F0E58"/>
    <w:multiLevelType w:val="multilevel"/>
    <w:tmpl w:val="786F0E58"/>
    <w:lvl w:ilvl="0" w:tentative="0">
      <w:start w:val="1"/>
      <w:numFmt w:val="decimal"/>
      <w:lvlText w:val="%1."/>
      <w:lvlJc w:val="left"/>
      <w:pPr>
        <w:ind w:left="425" w:hanging="425"/>
      </w:pPr>
      <w:rPr>
        <w:rFonts w:hint="default" w:ascii="Times New Roman" w:hAnsi="Times New Roman" w:cs="Times New Roman"/>
        <w:b w:val="0"/>
        <w:sz w:val="30"/>
        <w:szCs w:val="30"/>
      </w:rPr>
    </w:lvl>
    <w:lvl w:ilvl="1" w:tentative="0">
      <w:start w:val="1"/>
      <w:numFmt w:val="decimal"/>
      <w:lvlText w:val="%1.%2."/>
      <w:lvlJc w:val="left"/>
      <w:pPr>
        <w:ind w:left="567" w:hanging="567"/>
      </w:pPr>
      <w:rPr>
        <w:b/>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7"/>
  </w:num>
  <w:num w:numId="2">
    <w:abstractNumId w:val="10"/>
  </w:num>
  <w:num w:numId="3">
    <w:abstractNumId w:val="6"/>
  </w:num>
  <w:num w:numId="4">
    <w:abstractNumId w:val="3"/>
  </w:num>
  <w:num w:numId="5">
    <w:abstractNumId w:val="5"/>
  </w:num>
  <w:num w:numId="6">
    <w:abstractNumId w:val="1"/>
  </w:num>
  <w:num w:numId="7">
    <w:abstractNumId w:val="8"/>
  </w:num>
  <w:num w:numId="8">
    <w:abstractNumId w:val="9"/>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0E1D"/>
    <w:rsid w:val="00111636"/>
    <w:rsid w:val="00111F15"/>
    <w:rsid w:val="001121A7"/>
    <w:rsid w:val="00112ABC"/>
    <w:rsid w:val="0011307E"/>
    <w:rsid w:val="0011390C"/>
    <w:rsid w:val="00113A1A"/>
    <w:rsid w:val="00113AA8"/>
    <w:rsid w:val="00114ABD"/>
    <w:rsid w:val="0011505F"/>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4A93"/>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0CE1"/>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5B2F"/>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3F"/>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E7AEB"/>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3"/>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130B"/>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C72"/>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195"/>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15F"/>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3E36"/>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BB9"/>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23A"/>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C9F"/>
    <w:rsid w:val="006C4FAC"/>
    <w:rsid w:val="006C5F87"/>
    <w:rsid w:val="006C6461"/>
    <w:rsid w:val="006C64E6"/>
    <w:rsid w:val="006C66F8"/>
    <w:rsid w:val="006C796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1556"/>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38C"/>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7E8"/>
    <w:rsid w:val="00793AB1"/>
    <w:rsid w:val="00793D49"/>
    <w:rsid w:val="007942C9"/>
    <w:rsid w:val="007945EF"/>
    <w:rsid w:val="00795062"/>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2AA"/>
    <w:rsid w:val="007D0D17"/>
    <w:rsid w:val="007D114A"/>
    <w:rsid w:val="007D1FE7"/>
    <w:rsid w:val="007D2065"/>
    <w:rsid w:val="007D20B2"/>
    <w:rsid w:val="007D2948"/>
    <w:rsid w:val="007D355D"/>
    <w:rsid w:val="007D35BE"/>
    <w:rsid w:val="007D361D"/>
    <w:rsid w:val="007D37C1"/>
    <w:rsid w:val="007D380C"/>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79"/>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189"/>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592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67A"/>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4BCE"/>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6A3"/>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43B"/>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8A3"/>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4260"/>
    <w:rsid w:val="00B5581E"/>
    <w:rsid w:val="00B55A5B"/>
    <w:rsid w:val="00B55E5D"/>
    <w:rsid w:val="00B5762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D19"/>
    <w:rsid w:val="00BC2232"/>
    <w:rsid w:val="00BC2697"/>
    <w:rsid w:val="00BC2DCB"/>
    <w:rsid w:val="00BC30BC"/>
    <w:rsid w:val="00BC40AA"/>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1D5C"/>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3676"/>
    <w:rsid w:val="00D25270"/>
    <w:rsid w:val="00D253A9"/>
    <w:rsid w:val="00D25704"/>
    <w:rsid w:val="00D2572F"/>
    <w:rsid w:val="00D257B7"/>
    <w:rsid w:val="00D257F4"/>
    <w:rsid w:val="00D25D1B"/>
    <w:rsid w:val="00D265A3"/>
    <w:rsid w:val="00D2674F"/>
    <w:rsid w:val="00D272FE"/>
    <w:rsid w:val="00D2731E"/>
    <w:rsid w:val="00D30494"/>
    <w:rsid w:val="00D30F23"/>
    <w:rsid w:val="00D318B7"/>
    <w:rsid w:val="00D31B3B"/>
    <w:rsid w:val="00D31DF5"/>
    <w:rsid w:val="00D32D68"/>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172"/>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1CFA"/>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5C33"/>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92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323633"/>
    <w:rsid w:val="013C4B67"/>
    <w:rsid w:val="01425307"/>
    <w:rsid w:val="016619EF"/>
    <w:rsid w:val="019023E3"/>
    <w:rsid w:val="01A251FD"/>
    <w:rsid w:val="01A762C5"/>
    <w:rsid w:val="01C83868"/>
    <w:rsid w:val="01D460D5"/>
    <w:rsid w:val="01E82227"/>
    <w:rsid w:val="02013AE9"/>
    <w:rsid w:val="024C5A34"/>
    <w:rsid w:val="028B57C0"/>
    <w:rsid w:val="034E33C9"/>
    <w:rsid w:val="035C03B5"/>
    <w:rsid w:val="03B04CB2"/>
    <w:rsid w:val="03BC4D35"/>
    <w:rsid w:val="03C415DE"/>
    <w:rsid w:val="04456ECA"/>
    <w:rsid w:val="045D4461"/>
    <w:rsid w:val="048A6EEC"/>
    <w:rsid w:val="049A34F8"/>
    <w:rsid w:val="04A24645"/>
    <w:rsid w:val="04DA7951"/>
    <w:rsid w:val="04E9196F"/>
    <w:rsid w:val="04ED354D"/>
    <w:rsid w:val="04EF5719"/>
    <w:rsid w:val="053276A7"/>
    <w:rsid w:val="05686611"/>
    <w:rsid w:val="056E7B23"/>
    <w:rsid w:val="059D09FC"/>
    <w:rsid w:val="05AC0E4C"/>
    <w:rsid w:val="05DF7013"/>
    <w:rsid w:val="05F818FB"/>
    <w:rsid w:val="05FB47C1"/>
    <w:rsid w:val="062E6B37"/>
    <w:rsid w:val="06312C4D"/>
    <w:rsid w:val="06366637"/>
    <w:rsid w:val="06476300"/>
    <w:rsid w:val="069C4C9F"/>
    <w:rsid w:val="06A625FE"/>
    <w:rsid w:val="06BA7019"/>
    <w:rsid w:val="06C807E3"/>
    <w:rsid w:val="07195F21"/>
    <w:rsid w:val="072E0EDE"/>
    <w:rsid w:val="075A456A"/>
    <w:rsid w:val="0772658A"/>
    <w:rsid w:val="079124AE"/>
    <w:rsid w:val="07B5614B"/>
    <w:rsid w:val="07D218A6"/>
    <w:rsid w:val="07DE39D4"/>
    <w:rsid w:val="0829312C"/>
    <w:rsid w:val="08462380"/>
    <w:rsid w:val="08ED5810"/>
    <w:rsid w:val="092928E0"/>
    <w:rsid w:val="092E4B8A"/>
    <w:rsid w:val="095F0850"/>
    <w:rsid w:val="0A515F61"/>
    <w:rsid w:val="0A554431"/>
    <w:rsid w:val="0A8D5D87"/>
    <w:rsid w:val="0AA6499E"/>
    <w:rsid w:val="0AB85F05"/>
    <w:rsid w:val="0AE02BA3"/>
    <w:rsid w:val="0B74064E"/>
    <w:rsid w:val="0B953FC5"/>
    <w:rsid w:val="0BE25768"/>
    <w:rsid w:val="0BEC731A"/>
    <w:rsid w:val="0C300A65"/>
    <w:rsid w:val="0C363E62"/>
    <w:rsid w:val="0C485672"/>
    <w:rsid w:val="0C9D425A"/>
    <w:rsid w:val="0CB57D91"/>
    <w:rsid w:val="0D042183"/>
    <w:rsid w:val="0D663E90"/>
    <w:rsid w:val="0D6A1E51"/>
    <w:rsid w:val="0D8D14F7"/>
    <w:rsid w:val="0DA62A04"/>
    <w:rsid w:val="0DE325E6"/>
    <w:rsid w:val="0DF5371A"/>
    <w:rsid w:val="0E0C1B33"/>
    <w:rsid w:val="0E172EED"/>
    <w:rsid w:val="0E2F33B0"/>
    <w:rsid w:val="0E49048F"/>
    <w:rsid w:val="0E8A00B8"/>
    <w:rsid w:val="0EB91E4F"/>
    <w:rsid w:val="0ECF34C6"/>
    <w:rsid w:val="0EDA1621"/>
    <w:rsid w:val="0F4416FA"/>
    <w:rsid w:val="0FA0219D"/>
    <w:rsid w:val="0FAC7621"/>
    <w:rsid w:val="0FF35DE0"/>
    <w:rsid w:val="10223395"/>
    <w:rsid w:val="10311BC0"/>
    <w:rsid w:val="105B0CBE"/>
    <w:rsid w:val="1064105C"/>
    <w:rsid w:val="10652AD9"/>
    <w:rsid w:val="10694328"/>
    <w:rsid w:val="107B54BA"/>
    <w:rsid w:val="10BB17B7"/>
    <w:rsid w:val="10C57B74"/>
    <w:rsid w:val="111C4BC1"/>
    <w:rsid w:val="112113AF"/>
    <w:rsid w:val="117E7372"/>
    <w:rsid w:val="11993F04"/>
    <w:rsid w:val="11A74AA5"/>
    <w:rsid w:val="11A82FC9"/>
    <w:rsid w:val="11F43AEA"/>
    <w:rsid w:val="123C4B6B"/>
    <w:rsid w:val="12841A61"/>
    <w:rsid w:val="128B32D7"/>
    <w:rsid w:val="12993950"/>
    <w:rsid w:val="12E47E76"/>
    <w:rsid w:val="1315385D"/>
    <w:rsid w:val="13196DA9"/>
    <w:rsid w:val="136B5605"/>
    <w:rsid w:val="137465BB"/>
    <w:rsid w:val="13EB2BD9"/>
    <w:rsid w:val="14256EFB"/>
    <w:rsid w:val="14313F0B"/>
    <w:rsid w:val="14551E29"/>
    <w:rsid w:val="147B6ADD"/>
    <w:rsid w:val="14A5774E"/>
    <w:rsid w:val="14B60035"/>
    <w:rsid w:val="14C220E5"/>
    <w:rsid w:val="14DB325E"/>
    <w:rsid w:val="14E83891"/>
    <w:rsid w:val="150C7E8F"/>
    <w:rsid w:val="15625437"/>
    <w:rsid w:val="15977CE0"/>
    <w:rsid w:val="15A0024B"/>
    <w:rsid w:val="15AE2885"/>
    <w:rsid w:val="15D03825"/>
    <w:rsid w:val="15D87AE3"/>
    <w:rsid w:val="15F53073"/>
    <w:rsid w:val="1656740D"/>
    <w:rsid w:val="1672616A"/>
    <w:rsid w:val="16CB0E57"/>
    <w:rsid w:val="16D46762"/>
    <w:rsid w:val="178D1799"/>
    <w:rsid w:val="17936FE7"/>
    <w:rsid w:val="17AB2D0F"/>
    <w:rsid w:val="17BD0B18"/>
    <w:rsid w:val="183F6413"/>
    <w:rsid w:val="184B3CD7"/>
    <w:rsid w:val="186701AB"/>
    <w:rsid w:val="18A11C53"/>
    <w:rsid w:val="19410D48"/>
    <w:rsid w:val="19511AFF"/>
    <w:rsid w:val="19B54566"/>
    <w:rsid w:val="19CF3820"/>
    <w:rsid w:val="19D41762"/>
    <w:rsid w:val="19DF6BEA"/>
    <w:rsid w:val="19E73886"/>
    <w:rsid w:val="19F523EC"/>
    <w:rsid w:val="19FF1DCA"/>
    <w:rsid w:val="1A2B578B"/>
    <w:rsid w:val="1A346A81"/>
    <w:rsid w:val="1A7116D2"/>
    <w:rsid w:val="1AA02188"/>
    <w:rsid w:val="1B2E7C97"/>
    <w:rsid w:val="1B374C18"/>
    <w:rsid w:val="1B56360A"/>
    <w:rsid w:val="1B620006"/>
    <w:rsid w:val="1B6F5979"/>
    <w:rsid w:val="1BC44DC3"/>
    <w:rsid w:val="1D0972D6"/>
    <w:rsid w:val="1D6B26C1"/>
    <w:rsid w:val="1D9B1204"/>
    <w:rsid w:val="1DB26BC7"/>
    <w:rsid w:val="1DC61D04"/>
    <w:rsid w:val="1DDE7385"/>
    <w:rsid w:val="1DE210E1"/>
    <w:rsid w:val="1DFE44DE"/>
    <w:rsid w:val="1E1A1D9E"/>
    <w:rsid w:val="1E402C72"/>
    <w:rsid w:val="1E4C5923"/>
    <w:rsid w:val="1E620ADD"/>
    <w:rsid w:val="1E994579"/>
    <w:rsid w:val="1E9D1CE3"/>
    <w:rsid w:val="1ECF247D"/>
    <w:rsid w:val="1EE152AA"/>
    <w:rsid w:val="1F4D6334"/>
    <w:rsid w:val="1F6B744D"/>
    <w:rsid w:val="1FAD0313"/>
    <w:rsid w:val="1FB50161"/>
    <w:rsid w:val="1FE44ACF"/>
    <w:rsid w:val="1FF64BB9"/>
    <w:rsid w:val="20066BDB"/>
    <w:rsid w:val="20451D80"/>
    <w:rsid w:val="20615A76"/>
    <w:rsid w:val="206862F0"/>
    <w:rsid w:val="20781A7A"/>
    <w:rsid w:val="20C25C9D"/>
    <w:rsid w:val="20C91C50"/>
    <w:rsid w:val="20D41E86"/>
    <w:rsid w:val="210840DD"/>
    <w:rsid w:val="21263E47"/>
    <w:rsid w:val="2134689E"/>
    <w:rsid w:val="21383314"/>
    <w:rsid w:val="21731D4E"/>
    <w:rsid w:val="21D06513"/>
    <w:rsid w:val="222011CA"/>
    <w:rsid w:val="224D2C7F"/>
    <w:rsid w:val="22A00F09"/>
    <w:rsid w:val="230F7081"/>
    <w:rsid w:val="2315396A"/>
    <w:rsid w:val="236B53FC"/>
    <w:rsid w:val="23877588"/>
    <w:rsid w:val="23B64168"/>
    <w:rsid w:val="23CA0FD6"/>
    <w:rsid w:val="23EB153B"/>
    <w:rsid w:val="23EF1699"/>
    <w:rsid w:val="23FB0D02"/>
    <w:rsid w:val="24145000"/>
    <w:rsid w:val="24451BB0"/>
    <w:rsid w:val="24684CB2"/>
    <w:rsid w:val="2475607F"/>
    <w:rsid w:val="24B46C9D"/>
    <w:rsid w:val="24CF10D9"/>
    <w:rsid w:val="24EA1426"/>
    <w:rsid w:val="252670E4"/>
    <w:rsid w:val="25485289"/>
    <w:rsid w:val="260A51DD"/>
    <w:rsid w:val="26634AA2"/>
    <w:rsid w:val="2688328D"/>
    <w:rsid w:val="26CB076E"/>
    <w:rsid w:val="26E24E92"/>
    <w:rsid w:val="26E303AD"/>
    <w:rsid w:val="27090F01"/>
    <w:rsid w:val="27290212"/>
    <w:rsid w:val="27365FED"/>
    <w:rsid w:val="27600C5C"/>
    <w:rsid w:val="277E70B8"/>
    <w:rsid w:val="27925B6A"/>
    <w:rsid w:val="27CE7C04"/>
    <w:rsid w:val="280D5956"/>
    <w:rsid w:val="28482097"/>
    <w:rsid w:val="284A2BE0"/>
    <w:rsid w:val="288E42CB"/>
    <w:rsid w:val="28C01921"/>
    <w:rsid w:val="290A1A59"/>
    <w:rsid w:val="29197992"/>
    <w:rsid w:val="293C2931"/>
    <w:rsid w:val="2947413C"/>
    <w:rsid w:val="294B1056"/>
    <w:rsid w:val="29F42CFC"/>
    <w:rsid w:val="2A324DA2"/>
    <w:rsid w:val="2A4377D2"/>
    <w:rsid w:val="2ABB0264"/>
    <w:rsid w:val="2B1D2C55"/>
    <w:rsid w:val="2B215F44"/>
    <w:rsid w:val="2B2F3128"/>
    <w:rsid w:val="2B563026"/>
    <w:rsid w:val="2B993D0C"/>
    <w:rsid w:val="2BA4095D"/>
    <w:rsid w:val="2BB5365D"/>
    <w:rsid w:val="2BC676DE"/>
    <w:rsid w:val="2BDE1A21"/>
    <w:rsid w:val="2C0B11BF"/>
    <w:rsid w:val="2C2C00FD"/>
    <w:rsid w:val="2C5B4D78"/>
    <w:rsid w:val="2C5F4E7B"/>
    <w:rsid w:val="2C83211E"/>
    <w:rsid w:val="2CAC69A6"/>
    <w:rsid w:val="2D4C198F"/>
    <w:rsid w:val="2D8225E3"/>
    <w:rsid w:val="2D995D72"/>
    <w:rsid w:val="2E130B36"/>
    <w:rsid w:val="2E273476"/>
    <w:rsid w:val="2E3B392D"/>
    <w:rsid w:val="2E3F104D"/>
    <w:rsid w:val="2E5343C3"/>
    <w:rsid w:val="2E601300"/>
    <w:rsid w:val="2F15400E"/>
    <w:rsid w:val="2F3E3A68"/>
    <w:rsid w:val="2F7A25A2"/>
    <w:rsid w:val="2F7A7CE2"/>
    <w:rsid w:val="2F825F1C"/>
    <w:rsid w:val="2FBF5651"/>
    <w:rsid w:val="2FD54B34"/>
    <w:rsid w:val="2FE929F2"/>
    <w:rsid w:val="2FED4504"/>
    <w:rsid w:val="3005623A"/>
    <w:rsid w:val="306727E1"/>
    <w:rsid w:val="307913F7"/>
    <w:rsid w:val="30EC2386"/>
    <w:rsid w:val="31094908"/>
    <w:rsid w:val="3122256A"/>
    <w:rsid w:val="317C254D"/>
    <w:rsid w:val="318A3C87"/>
    <w:rsid w:val="319B5CFD"/>
    <w:rsid w:val="31D47B0C"/>
    <w:rsid w:val="31E8142C"/>
    <w:rsid w:val="31EB541A"/>
    <w:rsid w:val="322B48BF"/>
    <w:rsid w:val="326C77AB"/>
    <w:rsid w:val="327E4874"/>
    <w:rsid w:val="329C2AD0"/>
    <w:rsid w:val="32A451CE"/>
    <w:rsid w:val="32A67F3B"/>
    <w:rsid w:val="32B27788"/>
    <w:rsid w:val="331C1204"/>
    <w:rsid w:val="33415E8A"/>
    <w:rsid w:val="334A75F9"/>
    <w:rsid w:val="337E4D3A"/>
    <w:rsid w:val="34063455"/>
    <w:rsid w:val="342B5B90"/>
    <w:rsid w:val="345A5E1B"/>
    <w:rsid w:val="346C6D57"/>
    <w:rsid w:val="348E2EB5"/>
    <w:rsid w:val="34926D70"/>
    <w:rsid w:val="34D01670"/>
    <w:rsid w:val="34FA0748"/>
    <w:rsid w:val="351759B0"/>
    <w:rsid w:val="35EB2B44"/>
    <w:rsid w:val="35F665A0"/>
    <w:rsid w:val="360B0348"/>
    <w:rsid w:val="3621503C"/>
    <w:rsid w:val="36347D4E"/>
    <w:rsid w:val="363C2A04"/>
    <w:rsid w:val="364D3336"/>
    <w:rsid w:val="364D39FD"/>
    <w:rsid w:val="365B12C6"/>
    <w:rsid w:val="367A6430"/>
    <w:rsid w:val="369C5027"/>
    <w:rsid w:val="36AF378E"/>
    <w:rsid w:val="36BD731E"/>
    <w:rsid w:val="36D962EF"/>
    <w:rsid w:val="36E87A8A"/>
    <w:rsid w:val="37315E77"/>
    <w:rsid w:val="376175B3"/>
    <w:rsid w:val="378D259A"/>
    <w:rsid w:val="37991C01"/>
    <w:rsid w:val="379B69A9"/>
    <w:rsid w:val="379B6A63"/>
    <w:rsid w:val="37DE07F5"/>
    <w:rsid w:val="37F147F2"/>
    <w:rsid w:val="37F94DE2"/>
    <w:rsid w:val="38281B0E"/>
    <w:rsid w:val="387D0614"/>
    <w:rsid w:val="3888685C"/>
    <w:rsid w:val="39162A32"/>
    <w:rsid w:val="391C68CC"/>
    <w:rsid w:val="39495870"/>
    <w:rsid w:val="394C6B53"/>
    <w:rsid w:val="394E5655"/>
    <w:rsid w:val="39673771"/>
    <w:rsid w:val="39B20022"/>
    <w:rsid w:val="39B31481"/>
    <w:rsid w:val="39CC282A"/>
    <w:rsid w:val="3A8B5546"/>
    <w:rsid w:val="3A910962"/>
    <w:rsid w:val="3A9E1279"/>
    <w:rsid w:val="3AC57461"/>
    <w:rsid w:val="3AC910AB"/>
    <w:rsid w:val="3AEB058A"/>
    <w:rsid w:val="3AEB240B"/>
    <w:rsid w:val="3B376647"/>
    <w:rsid w:val="3B7C0730"/>
    <w:rsid w:val="3B986202"/>
    <w:rsid w:val="3C8E2AF9"/>
    <w:rsid w:val="3C940862"/>
    <w:rsid w:val="3CA30200"/>
    <w:rsid w:val="3CC70EDD"/>
    <w:rsid w:val="3CCE1F66"/>
    <w:rsid w:val="3CF0556B"/>
    <w:rsid w:val="3D212329"/>
    <w:rsid w:val="3D227468"/>
    <w:rsid w:val="3D2739B3"/>
    <w:rsid w:val="3D37498F"/>
    <w:rsid w:val="3D46643E"/>
    <w:rsid w:val="3D5C29C8"/>
    <w:rsid w:val="3D722B6D"/>
    <w:rsid w:val="3D8461BA"/>
    <w:rsid w:val="3D92542D"/>
    <w:rsid w:val="3DA9152A"/>
    <w:rsid w:val="3E671901"/>
    <w:rsid w:val="3ECF2120"/>
    <w:rsid w:val="3F0542DE"/>
    <w:rsid w:val="3F325CB9"/>
    <w:rsid w:val="3F357D81"/>
    <w:rsid w:val="3F42607F"/>
    <w:rsid w:val="3F6B1A73"/>
    <w:rsid w:val="3FFE08B2"/>
    <w:rsid w:val="4028183C"/>
    <w:rsid w:val="405F2C66"/>
    <w:rsid w:val="406D3F40"/>
    <w:rsid w:val="40BA6EBE"/>
    <w:rsid w:val="40D33B31"/>
    <w:rsid w:val="40D70B0E"/>
    <w:rsid w:val="40F548F5"/>
    <w:rsid w:val="4138609E"/>
    <w:rsid w:val="416B52B1"/>
    <w:rsid w:val="416D5BEE"/>
    <w:rsid w:val="417B3C68"/>
    <w:rsid w:val="41AA667B"/>
    <w:rsid w:val="41AF6E77"/>
    <w:rsid w:val="41B64B85"/>
    <w:rsid w:val="41BC5DC6"/>
    <w:rsid w:val="42643413"/>
    <w:rsid w:val="429E467F"/>
    <w:rsid w:val="43415099"/>
    <w:rsid w:val="434C6080"/>
    <w:rsid w:val="434E0827"/>
    <w:rsid w:val="43D94E9E"/>
    <w:rsid w:val="4417422F"/>
    <w:rsid w:val="441D2ED9"/>
    <w:rsid w:val="44402014"/>
    <w:rsid w:val="446C3510"/>
    <w:rsid w:val="449264BA"/>
    <w:rsid w:val="44CC2109"/>
    <w:rsid w:val="44F30A24"/>
    <w:rsid w:val="45551F0B"/>
    <w:rsid w:val="45A63E38"/>
    <w:rsid w:val="45E56E88"/>
    <w:rsid w:val="461A6419"/>
    <w:rsid w:val="462F711E"/>
    <w:rsid w:val="46601585"/>
    <w:rsid w:val="46775CB7"/>
    <w:rsid w:val="46C672C5"/>
    <w:rsid w:val="46D512DB"/>
    <w:rsid w:val="47304942"/>
    <w:rsid w:val="473E17C4"/>
    <w:rsid w:val="47544C1E"/>
    <w:rsid w:val="47564D74"/>
    <w:rsid w:val="47987D2E"/>
    <w:rsid w:val="48140755"/>
    <w:rsid w:val="486F3EFE"/>
    <w:rsid w:val="48C25517"/>
    <w:rsid w:val="48D93EBE"/>
    <w:rsid w:val="49534B6C"/>
    <w:rsid w:val="49700008"/>
    <w:rsid w:val="498B06A0"/>
    <w:rsid w:val="49AD0832"/>
    <w:rsid w:val="49CC19FD"/>
    <w:rsid w:val="49DA1D20"/>
    <w:rsid w:val="49EA7983"/>
    <w:rsid w:val="49FE6E3D"/>
    <w:rsid w:val="4A710850"/>
    <w:rsid w:val="4A7B4B0E"/>
    <w:rsid w:val="4A840640"/>
    <w:rsid w:val="4AA02D37"/>
    <w:rsid w:val="4AA97535"/>
    <w:rsid w:val="4AF31DD6"/>
    <w:rsid w:val="4B240C5D"/>
    <w:rsid w:val="4B27544F"/>
    <w:rsid w:val="4B6034EE"/>
    <w:rsid w:val="4B716EDA"/>
    <w:rsid w:val="4BA65F18"/>
    <w:rsid w:val="4BBA5E90"/>
    <w:rsid w:val="4BBC1BA3"/>
    <w:rsid w:val="4BD44C79"/>
    <w:rsid w:val="4C031B14"/>
    <w:rsid w:val="4C136D75"/>
    <w:rsid w:val="4C3B0B31"/>
    <w:rsid w:val="4CB27A59"/>
    <w:rsid w:val="4CD45FFE"/>
    <w:rsid w:val="4D4A1D87"/>
    <w:rsid w:val="4D6A1A10"/>
    <w:rsid w:val="4D83718F"/>
    <w:rsid w:val="4DF26F50"/>
    <w:rsid w:val="4DF529D9"/>
    <w:rsid w:val="4DF8705D"/>
    <w:rsid w:val="4E2168FC"/>
    <w:rsid w:val="4E590428"/>
    <w:rsid w:val="4E644B58"/>
    <w:rsid w:val="4E7476E7"/>
    <w:rsid w:val="4E7D7A83"/>
    <w:rsid w:val="4EA20940"/>
    <w:rsid w:val="4EB21E4E"/>
    <w:rsid w:val="4ECE7153"/>
    <w:rsid w:val="4EDC415D"/>
    <w:rsid w:val="4EE83D2D"/>
    <w:rsid w:val="4F261D34"/>
    <w:rsid w:val="4F337FD0"/>
    <w:rsid w:val="4F3F2C9D"/>
    <w:rsid w:val="4F637C07"/>
    <w:rsid w:val="4FA65C17"/>
    <w:rsid w:val="4FB05789"/>
    <w:rsid w:val="4FBD7390"/>
    <w:rsid w:val="4FCD7CD0"/>
    <w:rsid w:val="4FCE0B60"/>
    <w:rsid w:val="4FEC683F"/>
    <w:rsid w:val="4FF11D0A"/>
    <w:rsid w:val="4FFA456B"/>
    <w:rsid w:val="50772FEB"/>
    <w:rsid w:val="50777E91"/>
    <w:rsid w:val="511E5CC0"/>
    <w:rsid w:val="51247906"/>
    <w:rsid w:val="51840DB3"/>
    <w:rsid w:val="51F13AB1"/>
    <w:rsid w:val="525B278E"/>
    <w:rsid w:val="527E55FD"/>
    <w:rsid w:val="528C49E5"/>
    <w:rsid w:val="52C71AA2"/>
    <w:rsid w:val="531B5881"/>
    <w:rsid w:val="53650152"/>
    <w:rsid w:val="536E6940"/>
    <w:rsid w:val="537018C8"/>
    <w:rsid w:val="53786FFA"/>
    <w:rsid w:val="541476BD"/>
    <w:rsid w:val="541C66F0"/>
    <w:rsid w:val="54297C78"/>
    <w:rsid w:val="54464121"/>
    <w:rsid w:val="549B3CCE"/>
    <w:rsid w:val="54C349D1"/>
    <w:rsid w:val="54CA6333"/>
    <w:rsid w:val="553D4CE1"/>
    <w:rsid w:val="55661470"/>
    <w:rsid w:val="55957F8C"/>
    <w:rsid w:val="559E4F59"/>
    <w:rsid w:val="55A62BF9"/>
    <w:rsid w:val="55E30E4C"/>
    <w:rsid w:val="55E852D7"/>
    <w:rsid w:val="55E94C6F"/>
    <w:rsid w:val="55FC18E4"/>
    <w:rsid w:val="560A6BBA"/>
    <w:rsid w:val="563D4DA2"/>
    <w:rsid w:val="566A609B"/>
    <w:rsid w:val="56702BDB"/>
    <w:rsid w:val="56BD7292"/>
    <w:rsid w:val="56DB4F73"/>
    <w:rsid w:val="570A75A1"/>
    <w:rsid w:val="57265BAA"/>
    <w:rsid w:val="575719BD"/>
    <w:rsid w:val="57617347"/>
    <w:rsid w:val="5767416D"/>
    <w:rsid w:val="5784380A"/>
    <w:rsid w:val="578D2076"/>
    <w:rsid w:val="57B52D20"/>
    <w:rsid w:val="57C91933"/>
    <w:rsid w:val="57E546B2"/>
    <w:rsid w:val="58153B51"/>
    <w:rsid w:val="582455F2"/>
    <w:rsid w:val="58297562"/>
    <w:rsid w:val="587117C0"/>
    <w:rsid w:val="588962D6"/>
    <w:rsid w:val="589005D0"/>
    <w:rsid w:val="58F2278A"/>
    <w:rsid w:val="59003050"/>
    <w:rsid w:val="5905630C"/>
    <w:rsid w:val="592D2379"/>
    <w:rsid w:val="593F2EB2"/>
    <w:rsid w:val="594C3AEC"/>
    <w:rsid w:val="598533BF"/>
    <w:rsid w:val="598C5654"/>
    <w:rsid w:val="59F63D51"/>
    <w:rsid w:val="5A184557"/>
    <w:rsid w:val="5A29058D"/>
    <w:rsid w:val="5A4E3E3B"/>
    <w:rsid w:val="5A79305E"/>
    <w:rsid w:val="5A7B7BA6"/>
    <w:rsid w:val="5A8F7305"/>
    <w:rsid w:val="5AC77BAD"/>
    <w:rsid w:val="5AFB271A"/>
    <w:rsid w:val="5B595153"/>
    <w:rsid w:val="5B9D147F"/>
    <w:rsid w:val="5C550906"/>
    <w:rsid w:val="5C574C2F"/>
    <w:rsid w:val="5C8874EC"/>
    <w:rsid w:val="5C9A1F0E"/>
    <w:rsid w:val="5CA61E88"/>
    <w:rsid w:val="5CBE4031"/>
    <w:rsid w:val="5CC75CE1"/>
    <w:rsid w:val="5CEA4059"/>
    <w:rsid w:val="5D0F0CDA"/>
    <w:rsid w:val="5D316AA0"/>
    <w:rsid w:val="5D4544B6"/>
    <w:rsid w:val="5D4749A5"/>
    <w:rsid w:val="5DC5233F"/>
    <w:rsid w:val="5DCD4F71"/>
    <w:rsid w:val="5DE02072"/>
    <w:rsid w:val="5DE02478"/>
    <w:rsid w:val="5DE52818"/>
    <w:rsid w:val="5DEA37CB"/>
    <w:rsid w:val="5E3E1E6A"/>
    <w:rsid w:val="5E9A33B3"/>
    <w:rsid w:val="5EA06B2D"/>
    <w:rsid w:val="5EA44F1B"/>
    <w:rsid w:val="5EAE3B04"/>
    <w:rsid w:val="5ED17EFD"/>
    <w:rsid w:val="5EE845C0"/>
    <w:rsid w:val="5F012FD0"/>
    <w:rsid w:val="5F023214"/>
    <w:rsid w:val="5F261784"/>
    <w:rsid w:val="5FE42496"/>
    <w:rsid w:val="600A0BB5"/>
    <w:rsid w:val="600B79E0"/>
    <w:rsid w:val="602E6FAA"/>
    <w:rsid w:val="60463829"/>
    <w:rsid w:val="60BD2EAE"/>
    <w:rsid w:val="61095C95"/>
    <w:rsid w:val="613A115A"/>
    <w:rsid w:val="61762074"/>
    <w:rsid w:val="61C42192"/>
    <w:rsid w:val="61E951E2"/>
    <w:rsid w:val="61FE2D81"/>
    <w:rsid w:val="62182921"/>
    <w:rsid w:val="6234556C"/>
    <w:rsid w:val="62454465"/>
    <w:rsid w:val="625461B3"/>
    <w:rsid w:val="627728FD"/>
    <w:rsid w:val="62866B08"/>
    <w:rsid w:val="62B73471"/>
    <w:rsid w:val="62D455DE"/>
    <w:rsid w:val="62F33900"/>
    <w:rsid w:val="634948EA"/>
    <w:rsid w:val="634C2491"/>
    <w:rsid w:val="6359708B"/>
    <w:rsid w:val="635B02FB"/>
    <w:rsid w:val="635F11E4"/>
    <w:rsid w:val="63A9383D"/>
    <w:rsid w:val="63BF6DEC"/>
    <w:rsid w:val="63CF6CF6"/>
    <w:rsid w:val="63DE6727"/>
    <w:rsid w:val="63F717ED"/>
    <w:rsid w:val="64142476"/>
    <w:rsid w:val="642038EE"/>
    <w:rsid w:val="64553921"/>
    <w:rsid w:val="64553CC1"/>
    <w:rsid w:val="64635941"/>
    <w:rsid w:val="647666B2"/>
    <w:rsid w:val="647A406C"/>
    <w:rsid w:val="64960B08"/>
    <w:rsid w:val="64BE7F46"/>
    <w:rsid w:val="64D55BB0"/>
    <w:rsid w:val="64F473A4"/>
    <w:rsid w:val="651845E0"/>
    <w:rsid w:val="65327FDA"/>
    <w:rsid w:val="653735E5"/>
    <w:rsid w:val="656859A5"/>
    <w:rsid w:val="657141FF"/>
    <w:rsid w:val="65A10BBC"/>
    <w:rsid w:val="66021B4D"/>
    <w:rsid w:val="66195CAB"/>
    <w:rsid w:val="666D6EEF"/>
    <w:rsid w:val="67043C2C"/>
    <w:rsid w:val="671B3EA9"/>
    <w:rsid w:val="673C355A"/>
    <w:rsid w:val="67743126"/>
    <w:rsid w:val="677C1DF6"/>
    <w:rsid w:val="67883863"/>
    <w:rsid w:val="67C02AD3"/>
    <w:rsid w:val="68121FC2"/>
    <w:rsid w:val="683548A4"/>
    <w:rsid w:val="686F3EAA"/>
    <w:rsid w:val="686F7DB2"/>
    <w:rsid w:val="68771EEE"/>
    <w:rsid w:val="68A06D34"/>
    <w:rsid w:val="68B81414"/>
    <w:rsid w:val="690126C9"/>
    <w:rsid w:val="690D6CD5"/>
    <w:rsid w:val="692D2D81"/>
    <w:rsid w:val="69A649A9"/>
    <w:rsid w:val="69B406C9"/>
    <w:rsid w:val="6A0958CB"/>
    <w:rsid w:val="6A0A1F2C"/>
    <w:rsid w:val="6A301972"/>
    <w:rsid w:val="6A493FC0"/>
    <w:rsid w:val="6A8F3E24"/>
    <w:rsid w:val="6AB63783"/>
    <w:rsid w:val="6AB93F18"/>
    <w:rsid w:val="6AEB5C08"/>
    <w:rsid w:val="6B054A67"/>
    <w:rsid w:val="6B082EB2"/>
    <w:rsid w:val="6B4733D7"/>
    <w:rsid w:val="6B726EFF"/>
    <w:rsid w:val="6B911F8F"/>
    <w:rsid w:val="6BB729CB"/>
    <w:rsid w:val="6C01558B"/>
    <w:rsid w:val="6C0D0D27"/>
    <w:rsid w:val="6C307817"/>
    <w:rsid w:val="6C486CA9"/>
    <w:rsid w:val="6C49676A"/>
    <w:rsid w:val="6C9250E1"/>
    <w:rsid w:val="6C9806B8"/>
    <w:rsid w:val="6CBB36AC"/>
    <w:rsid w:val="6CC21A64"/>
    <w:rsid w:val="6CCC03DE"/>
    <w:rsid w:val="6D036888"/>
    <w:rsid w:val="6D3214DE"/>
    <w:rsid w:val="6D3219FA"/>
    <w:rsid w:val="6D41018C"/>
    <w:rsid w:val="6D441257"/>
    <w:rsid w:val="6D4D3EA1"/>
    <w:rsid w:val="6D830B01"/>
    <w:rsid w:val="6D8B46FF"/>
    <w:rsid w:val="6DA703B4"/>
    <w:rsid w:val="6DAA0EC6"/>
    <w:rsid w:val="6E4464E2"/>
    <w:rsid w:val="6EAA31B4"/>
    <w:rsid w:val="6EC6113F"/>
    <w:rsid w:val="6ED84A76"/>
    <w:rsid w:val="6F613BE7"/>
    <w:rsid w:val="6F8470B3"/>
    <w:rsid w:val="6FBC4514"/>
    <w:rsid w:val="6FEF68EF"/>
    <w:rsid w:val="701A71CC"/>
    <w:rsid w:val="702E574B"/>
    <w:rsid w:val="704920C8"/>
    <w:rsid w:val="708B0509"/>
    <w:rsid w:val="709D796C"/>
    <w:rsid w:val="70A57423"/>
    <w:rsid w:val="70AA60F0"/>
    <w:rsid w:val="70FA6148"/>
    <w:rsid w:val="710D386A"/>
    <w:rsid w:val="710E41AE"/>
    <w:rsid w:val="715E0614"/>
    <w:rsid w:val="71950F68"/>
    <w:rsid w:val="71B772C8"/>
    <w:rsid w:val="71F52186"/>
    <w:rsid w:val="72200C52"/>
    <w:rsid w:val="72270B41"/>
    <w:rsid w:val="724C4A01"/>
    <w:rsid w:val="72582CCA"/>
    <w:rsid w:val="726F4EEE"/>
    <w:rsid w:val="72777868"/>
    <w:rsid w:val="72962521"/>
    <w:rsid w:val="72963A54"/>
    <w:rsid w:val="72E25CC2"/>
    <w:rsid w:val="72FB3243"/>
    <w:rsid w:val="73075EFF"/>
    <w:rsid w:val="73AA5BA3"/>
    <w:rsid w:val="73C16193"/>
    <w:rsid w:val="73ED4FEF"/>
    <w:rsid w:val="73F046BE"/>
    <w:rsid w:val="73F2758C"/>
    <w:rsid w:val="74260498"/>
    <w:rsid w:val="74265BE1"/>
    <w:rsid w:val="74307B01"/>
    <w:rsid w:val="747415BB"/>
    <w:rsid w:val="748E5A60"/>
    <w:rsid w:val="749C1E25"/>
    <w:rsid w:val="74A914F6"/>
    <w:rsid w:val="74B41970"/>
    <w:rsid w:val="74DC4E0C"/>
    <w:rsid w:val="75066087"/>
    <w:rsid w:val="7553445C"/>
    <w:rsid w:val="755537A1"/>
    <w:rsid w:val="75565BE7"/>
    <w:rsid w:val="75C03CCB"/>
    <w:rsid w:val="76171E6B"/>
    <w:rsid w:val="76296E71"/>
    <w:rsid w:val="7636476D"/>
    <w:rsid w:val="76497D34"/>
    <w:rsid w:val="76731FDC"/>
    <w:rsid w:val="76774699"/>
    <w:rsid w:val="767F433B"/>
    <w:rsid w:val="7686137D"/>
    <w:rsid w:val="7699670F"/>
    <w:rsid w:val="77633C90"/>
    <w:rsid w:val="77691451"/>
    <w:rsid w:val="77AE7346"/>
    <w:rsid w:val="780E6714"/>
    <w:rsid w:val="7863117D"/>
    <w:rsid w:val="788A4FC3"/>
    <w:rsid w:val="78A36633"/>
    <w:rsid w:val="78C22AAA"/>
    <w:rsid w:val="78EE6921"/>
    <w:rsid w:val="79457FBB"/>
    <w:rsid w:val="79E42BCC"/>
    <w:rsid w:val="7A655DEB"/>
    <w:rsid w:val="7A783C1B"/>
    <w:rsid w:val="7A9B42B4"/>
    <w:rsid w:val="7AA22D79"/>
    <w:rsid w:val="7AEF086C"/>
    <w:rsid w:val="7B0B7207"/>
    <w:rsid w:val="7B5D2862"/>
    <w:rsid w:val="7B800A4F"/>
    <w:rsid w:val="7B9823A8"/>
    <w:rsid w:val="7C0B6C45"/>
    <w:rsid w:val="7CAC69F5"/>
    <w:rsid w:val="7CC875DD"/>
    <w:rsid w:val="7CEB483A"/>
    <w:rsid w:val="7D16225D"/>
    <w:rsid w:val="7D3A401A"/>
    <w:rsid w:val="7D3C33A8"/>
    <w:rsid w:val="7D42615E"/>
    <w:rsid w:val="7D4B2884"/>
    <w:rsid w:val="7D4D4523"/>
    <w:rsid w:val="7D57656D"/>
    <w:rsid w:val="7DD222AE"/>
    <w:rsid w:val="7DEC0739"/>
    <w:rsid w:val="7E15378D"/>
    <w:rsid w:val="7E572D3A"/>
    <w:rsid w:val="7E5A7050"/>
    <w:rsid w:val="7E886E1F"/>
    <w:rsid w:val="7E96260E"/>
    <w:rsid w:val="7E9C3997"/>
    <w:rsid w:val="7EE23EBF"/>
    <w:rsid w:val="7F063DBD"/>
    <w:rsid w:val="7F2C24ED"/>
    <w:rsid w:val="7F30481C"/>
    <w:rsid w:val="7F543621"/>
    <w:rsid w:val="7F9F00B3"/>
    <w:rsid w:val="7FC25453"/>
    <w:rsid w:val="7FCE2408"/>
    <w:rsid w:val="7FCE2A00"/>
    <w:rsid w:val="7FE3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83"/>
    <w:qFormat/>
    <w:uiPriority w:val="0"/>
    <w:pPr>
      <w:keepNext/>
      <w:keepLines/>
      <w:numPr>
        <w:ilvl w:val="0"/>
        <w:numId w:val="1"/>
      </w:numPr>
      <w:spacing w:before="260" w:after="260" w:line="416" w:lineRule="auto"/>
      <w:outlineLvl w:val="1"/>
    </w:pPr>
    <w:rPr>
      <w:rFonts w:ascii="Cambria" w:hAnsi="Cambria"/>
      <w:b/>
      <w:bCs/>
      <w:kern w:val="0"/>
      <w:sz w:val="32"/>
      <w:szCs w:val="32"/>
      <w:lang w:val="zh-CN"/>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b/>
      <w:bCs/>
      <w:kern w:val="0"/>
      <w:sz w:val="32"/>
      <w:szCs w:val="32"/>
      <w:lang w:val="zh-CN"/>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kern w:val="0"/>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locked/>
    <w:uiPriority w:val="39"/>
    <w:pPr>
      <w:ind w:left="2520" w:leftChars="1200"/>
    </w:pPr>
  </w:style>
  <w:style w:type="paragraph" w:styleId="7">
    <w:name w:val="annotation text"/>
    <w:basedOn w:val="1"/>
    <w:link w:val="131"/>
    <w:qFormat/>
    <w:uiPriority w:val="0"/>
    <w:rPr>
      <w:lang w:val="zh-CN"/>
    </w:rPr>
  </w:style>
  <w:style w:type="paragraph" w:styleId="8">
    <w:name w:val="toc 5"/>
    <w:basedOn w:val="1"/>
    <w:next w:val="1"/>
    <w:unhideWhenUsed/>
    <w:qFormat/>
    <w:locked/>
    <w:uiPriority w:val="39"/>
    <w:pPr>
      <w:ind w:left="1680" w:leftChars="800"/>
    </w:pPr>
  </w:style>
  <w:style w:type="paragraph" w:styleId="9">
    <w:name w:val="toc 3"/>
    <w:basedOn w:val="1"/>
    <w:next w:val="1"/>
    <w:unhideWhenUsed/>
    <w:qFormat/>
    <w:locked/>
    <w:uiPriority w:val="39"/>
    <w:pPr>
      <w:ind w:left="840" w:leftChars="400"/>
    </w:pPr>
  </w:style>
  <w:style w:type="paragraph" w:styleId="10">
    <w:name w:val="toc 8"/>
    <w:basedOn w:val="1"/>
    <w:next w:val="1"/>
    <w:unhideWhenUsed/>
    <w:qFormat/>
    <w:locked/>
    <w:uiPriority w:val="39"/>
    <w:pPr>
      <w:ind w:left="2940" w:leftChars="1400"/>
    </w:pPr>
  </w:style>
  <w:style w:type="paragraph" w:styleId="11">
    <w:name w:val="Date"/>
    <w:basedOn w:val="1"/>
    <w:next w:val="1"/>
    <w:link w:val="69"/>
    <w:qFormat/>
    <w:uiPriority w:val="0"/>
    <w:pPr>
      <w:ind w:left="100" w:leftChars="2500"/>
    </w:pPr>
    <w:rPr>
      <w:rFonts w:ascii="Times New Roman" w:hAnsi="Times New Roman"/>
      <w:kern w:val="0"/>
      <w:sz w:val="20"/>
      <w:szCs w:val="20"/>
      <w:lang w:val="zh-CN"/>
    </w:rPr>
  </w:style>
  <w:style w:type="paragraph" w:styleId="12">
    <w:name w:val="Balloon Text"/>
    <w:basedOn w:val="1"/>
    <w:link w:val="70"/>
    <w:qFormat/>
    <w:uiPriority w:val="0"/>
    <w:rPr>
      <w:rFonts w:ascii="Times New Roman" w:hAnsi="Times New Roman"/>
      <w:kern w:val="0"/>
      <w:sz w:val="18"/>
      <w:szCs w:val="18"/>
      <w:lang w:val="zh-CN"/>
    </w:rPr>
  </w:style>
  <w:style w:type="paragraph" w:styleId="13">
    <w:name w:val="footer"/>
    <w:basedOn w:val="1"/>
    <w:link w:val="101"/>
    <w:qFormat/>
    <w:uiPriority w:val="99"/>
    <w:pPr>
      <w:tabs>
        <w:tab w:val="center" w:pos="4153"/>
        <w:tab w:val="right" w:pos="8306"/>
      </w:tabs>
      <w:snapToGrid w:val="0"/>
    </w:pPr>
    <w:rPr>
      <w:rFonts w:ascii="Times New Roman" w:hAnsi="Times New Roman"/>
      <w:kern w:val="0"/>
      <w:sz w:val="18"/>
      <w:szCs w:val="18"/>
      <w:lang w:val="zh-CN"/>
    </w:rPr>
  </w:style>
  <w:style w:type="paragraph" w:styleId="14">
    <w:name w:val="header"/>
    <w:basedOn w:val="1"/>
    <w:link w:val="7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15">
    <w:name w:val="toc 1"/>
    <w:basedOn w:val="1"/>
    <w:next w:val="1"/>
    <w:qFormat/>
    <w:uiPriority w:val="39"/>
    <w:pPr>
      <w:tabs>
        <w:tab w:val="left" w:pos="420"/>
        <w:tab w:val="right" w:leader="dot" w:pos="8296"/>
      </w:tabs>
      <w:spacing w:beforeLines="100"/>
    </w:pPr>
    <w:rPr>
      <w:rFonts w:ascii="Times New Roman" w:hAnsi="Times New Roman"/>
      <w:sz w:val="28"/>
      <w:szCs w:val="28"/>
    </w:rPr>
  </w:style>
  <w:style w:type="paragraph" w:styleId="16">
    <w:name w:val="toc 4"/>
    <w:basedOn w:val="1"/>
    <w:next w:val="1"/>
    <w:unhideWhenUsed/>
    <w:qFormat/>
    <w:locked/>
    <w:uiPriority w:val="39"/>
    <w:pPr>
      <w:ind w:left="1260" w:leftChars="600"/>
    </w:pPr>
  </w:style>
  <w:style w:type="paragraph" w:styleId="17">
    <w:name w:val="Subtitle"/>
    <w:basedOn w:val="1"/>
    <w:next w:val="1"/>
    <w:link w:val="84"/>
    <w:qFormat/>
    <w:uiPriority w:val="0"/>
    <w:pPr>
      <w:spacing w:before="240" w:after="60" w:line="312" w:lineRule="auto"/>
      <w:jc w:val="center"/>
      <w:outlineLvl w:val="1"/>
    </w:pPr>
    <w:rPr>
      <w:rFonts w:ascii="Cambria" w:hAnsi="Cambria"/>
      <w:b/>
      <w:bCs/>
      <w:kern w:val="28"/>
      <w:sz w:val="32"/>
      <w:szCs w:val="32"/>
      <w:lang w:val="zh-CN"/>
    </w:rPr>
  </w:style>
  <w:style w:type="paragraph" w:styleId="18">
    <w:name w:val="toc 6"/>
    <w:basedOn w:val="1"/>
    <w:next w:val="1"/>
    <w:unhideWhenUsed/>
    <w:qFormat/>
    <w:locked/>
    <w:uiPriority w:val="39"/>
    <w:pPr>
      <w:ind w:left="2100" w:leftChars="1000"/>
    </w:pPr>
  </w:style>
  <w:style w:type="paragraph" w:styleId="19">
    <w:name w:val="toc 2"/>
    <w:basedOn w:val="1"/>
    <w:next w:val="1"/>
    <w:qFormat/>
    <w:uiPriority w:val="39"/>
    <w:pPr>
      <w:tabs>
        <w:tab w:val="left" w:pos="567"/>
        <w:tab w:val="right" w:leader="dot" w:pos="8296"/>
      </w:tabs>
      <w:jc w:val="center"/>
    </w:pPr>
  </w:style>
  <w:style w:type="paragraph" w:styleId="20">
    <w:name w:val="toc 9"/>
    <w:basedOn w:val="1"/>
    <w:next w:val="1"/>
    <w:unhideWhenUsed/>
    <w:qFormat/>
    <w:locked/>
    <w:uiPriority w:val="39"/>
    <w:pPr>
      <w:ind w:left="3360" w:leftChars="1600"/>
    </w:pPr>
  </w:style>
  <w:style w:type="paragraph" w:styleId="21">
    <w:name w:val="Normal (Web)"/>
    <w:basedOn w:val="1"/>
    <w:qFormat/>
    <w:uiPriority w:val="99"/>
    <w:pPr>
      <w:spacing w:before="100" w:beforeAutospacing="1" w:after="100" w:afterAutospacing="1"/>
    </w:pPr>
    <w:rPr>
      <w:rFonts w:ascii="宋体" w:hAnsi="宋体" w:cs="宋体"/>
      <w:kern w:val="0"/>
      <w:sz w:val="24"/>
      <w:szCs w:val="24"/>
    </w:rPr>
  </w:style>
  <w:style w:type="paragraph" w:styleId="22">
    <w:name w:val="Title"/>
    <w:basedOn w:val="1"/>
    <w:next w:val="1"/>
    <w:link w:val="43"/>
    <w:qFormat/>
    <w:uiPriority w:val="0"/>
    <w:pPr>
      <w:spacing w:before="240" w:after="60"/>
      <w:jc w:val="center"/>
      <w:outlineLvl w:val="0"/>
    </w:pPr>
    <w:rPr>
      <w:rFonts w:ascii="Cambria" w:hAnsi="Cambria"/>
      <w:b/>
      <w:bCs/>
      <w:kern w:val="0"/>
      <w:sz w:val="32"/>
      <w:szCs w:val="32"/>
      <w:lang w:val="zh-CN"/>
    </w:rPr>
  </w:style>
  <w:style w:type="paragraph" w:styleId="23">
    <w:name w:val="annotation subject"/>
    <w:basedOn w:val="7"/>
    <w:next w:val="7"/>
    <w:link w:val="124"/>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cs="Times New Roman"/>
      <w:b/>
      <w:bCs/>
    </w:rPr>
  </w:style>
  <w:style w:type="character" w:styleId="28">
    <w:name w:val="page number"/>
    <w:basedOn w:val="26"/>
    <w:qFormat/>
    <w:uiPriority w:val="0"/>
  </w:style>
  <w:style w:type="character" w:styleId="29">
    <w:name w:val="FollowedHyperlink"/>
    <w:qFormat/>
    <w:uiPriority w:val="0"/>
    <w:rPr>
      <w:rFonts w:cs="Times New Roman"/>
      <w:color w:val="333333"/>
      <w:u w:val="none"/>
    </w:rPr>
  </w:style>
  <w:style w:type="character" w:styleId="30">
    <w:name w:val="Emphasis"/>
    <w:qFormat/>
    <w:uiPriority w:val="0"/>
    <w:rPr>
      <w:rFonts w:cs="Times New Roman"/>
    </w:rPr>
  </w:style>
  <w:style w:type="character" w:styleId="31">
    <w:name w:val="Hyperlink"/>
    <w:qFormat/>
    <w:uiPriority w:val="99"/>
    <w:rPr>
      <w:rFonts w:ascii="Times New Roman" w:hAnsi="Times New Roman"/>
      <w:color w:val="333333"/>
      <w:sz w:val="24"/>
      <w:szCs w:val="24"/>
    </w:rPr>
  </w:style>
  <w:style w:type="character" w:styleId="32">
    <w:name w:val="HTML Code"/>
    <w:qFormat/>
    <w:uiPriority w:val="0"/>
    <w:rPr>
      <w:rFonts w:ascii="Courier New" w:hAnsi="Courier New"/>
      <w:sz w:val="20"/>
    </w:rPr>
  </w:style>
  <w:style w:type="character" w:styleId="33">
    <w:name w:val="annotation reference"/>
    <w:qFormat/>
    <w:uiPriority w:val="0"/>
    <w:rPr>
      <w:sz w:val="18"/>
      <w:szCs w:val="18"/>
    </w:rPr>
  </w:style>
  <w:style w:type="character" w:styleId="34">
    <w:name w:val="HTML Cite"/>
    <w:qFormat/>
    <w:uiPriority w:val="0"/>
  </w:style>
  <w:style w:type="character" w:customStyle="1" w:styleId="35">
    <w:name w:val="icon-sohu-cancel-b1"/>
    <w:basedOn w:val="26"/>
    <w:qFormat/>
    <w:uiPriority w:val="0"/>
  </w:style>
  <w:style w:type="character" w:customStyle="1" w:styleId="36">
    <w:name w:val="icon30-sina-b1"/>
    <w:qFormat/>
    <w:uiPriority w:val="0"/>
    <w:rPr>
      <w:rFonts w:cs="Times New Roman"/>
    </w:rPr>
  </w:style>
  <w:style w:type="character" w:customStyle="1" w:styleId="37">
    <w:name w:val="icon-sina-cancel-b1"/>
    <w:qFormat/>
    <w:uiPriority w:val="0"/>
    <w:rPr>
      <w:rFonts w:cs="Times New Roman"/>
    </w:rPr>
  </w:style>
  <w:style w:type="character" w:customStyle="1" w:styleId="38">
    <w:name w:val="icon-sina-click-b1"/>
    <w:qFormat/>
    <w:uiPriority w:val="0"/>
    <w:rPr>
      <w:rFonts w:cs="Times New Roman"/>
    </w:rPr>
  </w:style>
  <w:style w:type="character" w:customStyle="1" w:styleId="39">
    <w:name w:val="icon-qzone-b1"/>
    <w:qFormat/>
    <w:uiPriority w:val="0"/>
    <w:rPr>
      <w:rFonts w:cs="Times New Roman"/>
    </w:rPr>
  </w:style>
  <w:style w:type="character" w:customStyle="1" w:styleId="40">
    <w:name w:val="icon-sohu-b1"/>
    <w:qFormat/>
    <w:uiPriority w:val="0"/>
    <w:rPr>
      <w:rFonts w:cs="Times New Roman"/>
    </w:rPr>
  </w:style>
  <w:style w:type="character" w:customStyle="1" w:styleId="41">
    <w:name w:val="icon-qzone-b2"/>
    <w:qFormat/>
    <w:uiPriority w:val="0"/>
    <w:rPr>
      <w:rFonts w:cs="Times New Roman"/>
    </w:rPr>
  </w:style>
  <w:style w:type="character" w:customStyle="1" w:styleId="42">
    <w:name w:val="user-floor-gw"/>
    <w:qFormat/>
    <w:uiPriority w:val="0"/>
    <w:rPr>
      <w:sz w:val="22"/>
      <w:szCs w:val="22"/>
    </w:rPr>
  </w:style>
  <w:style w:type="character" w:customStyle="1" w:styleId="43">
    <w:name w:val="标题 Char"/>
    <w:link w:val="22"/>
    <w:qFormat/>
    <w:locked/>
    <w:uiPriority w:val="0"/>
    <w:rPr>
      <w:rFonts w:ascii="Cambria" w:hAnsi="Cambria" w:eastAsia="宋体" w:cs="Times New Roman"/>
      <w:b/>
      <w:bCs/>
      <w:sz w:val="32"/>
      <w:szCs w:val="32"/>
    </w:rPr>
  </w:style>
  <w:style w:type="character" w:customStyle="1" w:styleId="44">
    <w:name w:val="标题 4 Char"/>
    <w:link w:val="5"/>
    <w:semiHidden/>
    <w:qFormat/>
    <w:locked/>
    <w:uiPriority w:val="0"/>
    <w:rPr>
      <w:rFonts w:ascii="Cambria" w:hAnsi="Cambria" w:eastAsia="宋体" w:cs="Times New Roman"/>
      <w:b/>
      <w:bCs/>
      <w:sz w:val="28"/>
      <w:szCs w:val="28"/>
    </w:rPr>
  </w:style>
  <w:style w:type="character" w:customStyle="1" w:styleId="45">
    <w:name w:val="标题 3 Char"/>
    <w:link w:val="4"/>
    <w:semiHidden/>
    <w:qFormat/>
    <w:locked/>
    <w:uiPriority w:val="0"/>
    <w:rPr>
      <w:rFonts w:cs="Times New Roman"/>
      <w:b/>
      <w:bCs/>
      <w:sz w:val="32"/>
      <w:szCs w:val="32"/>
    </w:rPr>
  </w:style>
  <w:style w:type="character" w:customStyle="1" w:styleId="46">
    <w:name w:val="icon-sina-cancel-b3"/>
    <w:basedOn w:val="26"/>
    <w:qFormat/>
    <w:uiPriority w:val="0"/>
  </w:style>
  <w:style w:type="character" w:customStyle="1" w:styleId="47">
    <w:name w:val="apple-converted-space"/>
    <w:qFormat/>
    <w:uiPriority w:val="0"/>
    <w:rPr>
      <w:rFonts w:cs="Times New Roman"/>
    </w:rPr>
  </w:style>
  <w:style w:type="character" w:customStyle="1" w:styleId="48">
    <w:name w:val="icon30-qq-b8"/>
    <w:basedOn w:val="26"/>
    <w:qFormat/>
    <w:uiPriority w:val="0"/>
  </w:style>
  <w:style w:type="character" w:customStyle="1" w:styleId="49">
    <w:name w:val="icon-renren-b2"/>
    <w:qFormat/>
    <w:uiPriority w:val="0"/>
    <w:rPr>
      <w:rFonts w:cs="Times New Roman"/>
    </w:rPr>
  </w:style>
  <w:style w:type="character" w:customStyle="1" w:styleId="50">
    <w:name w:val="icon30-sohu-b"/>
    <w:qFormat/>
    <w:uiPriority w:val="0"/>
    <w:rPr>
      <w:rFonts w:cs="Times New Roman"/>
    </w:rPr>
  </w:style>
  <w:style w:type="character" w:customStyle="1" w:styleId="51">
    <w:name w:val="btn-load-bf17"/>
    <w:qFormat/>
    <w:uiPriority w:val="0"/>
    <w:rPr>
      <w:bdr w:val="single" w:color="CCD4D9" w:sz="12" w:space="0"/>
    </w:rPr>
  </w:style>
  <w:style w:type="character" w:customStyle="1" w:styleId="52">
    <w:name w:val="icon30-sina-b2"/>
    <w:qFormat/>
    <w:uiPriority w:val="0"/>
    <w:rPr>
      <w:rFonts w:cs="Times New Roman"/>
    </w:rPr>
  </w:style>
  <w:style w:type="character" w:customStyle="1" w:styleId="53">
    <w:name w:val="icon-qq-cancel-b1"/>
    <w:qFormat/>
    <w:uiPriority w:val="0"/>
    <w:rPr>
      <w:rFonts w:cs="Times New Roman"/>
    </w:rPr>
  </w:style>
  <w:style w:type="character" w:customStyle="1" w:styleId="54">
    <w:name w:val="icon30-qq-b1"/>
    <w:qFormat/>
    <w:uiPriority w:val="0"/>
    <w:rPr>
      <w:rFonts w:cs="Times New Roman"/>
    </w:rPr>
  </w:style>
  <w:style w:type="character" w:customStyle="1" w:styleId="55">
    <w:name w:val="icon-renren-cancel-b1"/>
    <w:qFormat/>
    <w:uiPriority w:val="0"/>
    <w:rPr>
      <w:rFonts w:cs="Times New Roman"/>
    </w:rPr>
  </w:style>
  <w:style w:type="character" w:customStyle="1" w:styleId="56">
    <w:name w:val="user-floor-gw2"/>
    <w:qFormat/>
    <w:uiPriority w:val="0"/>
    <w:rPr>
      <w:sz w:val="22"/>
      <w:szCs w:val="22"/>
    </w:rPr>
  </w:style>
  <w:style w:type="character" w:customStyle="1" w:styleId="57">
    <w:name w:val="icon-renren-cancel-b3"/>
    <w:basedOn w:val="26"/>
    <w:qFormat/>
    <w:uiPriority w:val="0"/>
  </w:style>
  <w:style w:type="character" w:customStyle="1" w:styleId="58">
    <w:name w:val="title-word-bg2"/>
    <w:qFormat/>
    <w:uiPriority w:val="0"/>
    <w:rPr>
      <w:color w:val="FFDCD3"/>
    </w:rPr>
  </w:style>
  <w:style w:type="character" w:customStyle="1" w:styleId="59">
    <w:name w:val="icon-sina-cancel-b"/>
    <w:qFormat/>
    <w:uiPriority w:val="0"/>
    <w:rPr>
      <w:rFonts w:cs="Times New Roman"/>
    </w:rPr>
  </w:style>
  <w:style w:type="character" w:customStyle="1" w:styleId="60">
    <w:name w:val="icon-renren-click-b2"/>
    <w:qFormat/>
    <w:uiPriority w:val="0"/>
    <w:rPr>
      <w:rFonts w:cs="Times New Roman"/>
    </w:rPr>
  </w:style>
  <w:style w:type="character" w:customStyle="1" w:styleId="61">
    <w:name w:val="icon-sohu-click-b1"/>
    <w:qFormat/>
    <w:uiPriority w:val="0"/>
    <w:rPr>
      <w:rFonts w:cs="Times New Roman"/>
    </w:rPr>
  </w:style>
  <w:style w:type="character" w:customStyle="1" w:styleId="62">
    <w:name w:val="icon-renren-b1"/>
    <w:qFormat/>
    <w:uiPriority w:val="0"/>
    <w:rPr>
      <w:rFonts w:cs="Times New Roman"/>
    </w:rPr>
  </w:style>
  <w:style w:type="character" w:customStyle="1" w:styleId="63">
    <w:name w:val="icon-sina-click-b"/>
    <w:qFormat/>
    <w:uiPriority w:val="0"/>
    <w:rPr>
      <w:rFonts w:cs="Times New Roman"/>
    </w:rPr>
  </w:style>
  <w:style w:type="character" w:customStyle="1" w:styleId="64">
    <w:name w:val="标题 1 Char"/>
    <w:link w:val="2"/>
    <w:qFormat/>
    <w:locked/>
    <w:uiPriority w:val="0"/>
    <w:rPr>
      <w:rFonts w:cs="Times New Roman"/>
      <w:b/>
      <w:bCs/>
      <w:kern w:val="44"/>
      <w:sz w:val="44"/>
      <w:szCs w:val="44"/>
    </w:rPr>
  </w:style>
  <w:style w:type="character" w:customStyle="1" w:styleId="65">
    <w:name w:val="icon-sina-click-b3"/>
    <w:basedOn w:val="26"/>
    <w:qFormat/>
    <w:uiPriority w:val="0"/>
  </w:style>
  <w:style w:type="character" w:customStyle="1" w:styleId="66">
    <w:name w:val="icon-sina-cancel-b2"/>
    <w:qFormat/>
    <w:uiPriority w:val="0"/>
    <w:rPr>
      <w:rFonts w:cs="Times New Roman"/>
    </w:rPr>
  </w:style>
  <w:style w:type="character" w:customStyle="1" w:styleId="67">
    <w:name w:val="icon-qq-click-b"/>
    <w:qFormat/>
    <w:uiPriority w:val="0"/>
    <w:rPr>
      <w:rFonts w:cs="Times New Roman"/>
    </w:rPr>
  </w:style>
  <w:style w:type="character" w:customStyle="1" w:styleId="68">
    <w:name w:val="icon-qq-b"/>
    <w:qFormat/>
    <w:uiPriority w:val="0"/>
    <w:rPr>
      <w:rFonts w:cs="Times New Roman"/>
    </w:rPr>
  </w:style>
  <w:style w:type="character" w:customStyle="1" w:styleId="69">
    <w:name w:val="日期 Char"/>
    <w:link w:val="11"/>
    <w:semiHidden/>
    <w:qFormat/>
    <w:locked/>
    <w:uiPriority w:val="0"/>
    <w:rPr>
      <w:rFonts w:cs="Times New Roman"/>
    </w:rPr>
  </w:style>
  <w:style w:type="character" w:customStyle="1" w:styleId="70">
    <w:name w:val="批注框文本 Char"/>
    <w:link w:val="12"/>
    <w:semiHidden/>
    <w:qFormat/>
    <w:locked/>
    <w:uiPriority w:val="0"/>
    <w:rPr>
      <w:rFonts w:cs="Times New Roman"/>
      <w:sz w:val="18"/>
      <w:szCs w:val="18"/>
    </w:rPr>
  </w:style>
  <w:style w:type="character" w:customStyle="1" w:styleId="71">
    <w:name w:val="rich_media_meta_nickname1"/>
    <w:qFormat/>
    <w:uiPriority w:val="0"/>
    <w:rPr>
      <w:rFonts w:cs="Times New Roman"/>
      <w:vanish/>
    </w:rPr>
  </w:style>
  <w:style w:type="character" w:customStyle="1" w:styleId="72">
    <w:name w:val="icon-sohu-b"/>
    <w:qFormat/>
    <w:uiPriority w:val="0"/>
    <w:rPr>
      <w:rFonts w:cs="Times New Roman"/>
    </w:rPr>
  </w:style>
  <w:style w:type="character" w:customStyle="1" w:styleId="73">
    <w:name w:val="icon-sina-b"/>
    <w:qFormat/>
    <w:uiPriority w:val="0"/>
    <w:rPr>
      <w:rFonts w:cs="Times New Roman"/>
    </w:rPr>
  </w:style>
  <w:style w:type="character" w:customStyle="1" w:styleId="74">
    <w:name w:val="icon30-qq-b2"/>
    <w:qFormat/>
    <w:uiPriority w:val="0"/>
    <w:rPr>
      <w:rFonts w:cs="Times New Roman"/>
    </w:rPr>
  </w:style>
  <w:style w:type="character" w:customStyle="1" w:styleId="75">
    <w:name w:val="icon-qq-click-b3"/>
    <w:basedOn w:val="26"/>
    <w:qFormat/>
    <w:uiPriority w:val="0"/>
  </w:style>
  <w:style w:type="character" w:customStyle="1" w:styleId="76">
    <w:name w:val="icon-sina-click-b2"/>
    <w:qFormat/>
    <w:uiPriority w:val="0"/>
    <w:rPr>
      <w:rFonts w:cs="Times New Roman"/>
    </w:rPr>
  </w:style>
  <w:style w:type="character" w:customStyle="1" w:styleId="77">
    <w:name w:val="rich_media_meta_nickname"/>
    <w:qFormat/>
    <w:uiPriority w:val="0"/>
    <w:rPr>
      <w:rFonts w:cs="Times New Roman"/>
      <w:vanish/>
    </w:rPr>
  </w:style>
  <w:style w:type="character" w:customStyle="1" w:styleId="78">
    <w:name w:val="icon-sina-b2"/>
    <w:basedOn w:val="26"/>
    <w:qFormat/>
    <w:uiPriority w:val="0"/>
  </w:style>
  <w:style w:type="character" w:customStyle="1" w:styleId="79">
    <w:name w:val="页眉 Char"/>
    <w:link w:val="14"/>
    <w:qFormat/>
    <w:locked/>
    <w:uiPriority w:val="99"/>
    <w:rPr>
      <w:rFonts w:cs="Times New Roman"/>
      <w:sz w:val="18"/>
      <w:szCs w:val="18"/>
    </w:rPr>
  </w:style>
  <w:style w:type="character" w:customStyle="1" w:styleId="80">
    <w:name w:val="icon-sohu-b2"/>
    <w:qFormat/>
    <w:uiPriority w:val="0"/>
    <w:rPr>
      <w:rFonts w:cs="Times New Roman"/>
    </w:rPr>
  </w:style>
  <w:style w:type="character" w:customStyle="1" w:styleId="81">
    <w:name w:val="btn-load-bf15"/>
    <w:basedOn w:val="26"/>
    <w:qFormat/>
    <w:uiPriority w:val="0"/>
  </w:style>
  <w:style w:type="character" w:customStyle="1" w:styleId="82">
    <w:name w:val="icon-qq-cancel-b3"/>
    <w:basedOn w:val="26"/>
    <w:qFormat/>
    <w:uiPriority w:val="0"/>
  </w:style>
  <w:style w:type="character" w:customStyle="1" w:styleId="83">
    <w:name w:val="标题 2 Char"/>
    <w:link w:val="3"/>
    <w:qFormat/>
    <w:locked/>
    <w:uiPriority w:val="0"/>
    <w:rPr>
      <w:rFonts w:ascii="Cambria" w:hAnsi="Cambria"/>
      <w:b/>
      <w:bCs/>
      <w:sz w:val="32"/>
      <w:szCs w:val="32"/>
      <w:lang w:val="zh-CN"/>
    </w:rPr>
  </w:style>
  <w:style w:type="character" w:customStyle="1" w:styleId="84">
    <w:name w:val="副标题 Char"/>
    <w:link w:val="17"/>
    <w:qFormat/>
    <w:locked/>
    <w:uiPriority w:val="0"/>
    <w:rPr>
      <w:rFonts w:ascii="Cambria" w:hAnsi="Cambria" w:eastAsia="宋体" w:cs="Times New Roman"/>
      <w:b/>
      <w:bCs/>
      <w:kern w:val="28"/>
      <w:sz w:val="32"/>
      <w:szCs w:val="32"/>
    </w:rPr>
  </w:style>
  <w:style w:type="character" w:customStyle="1" w:styleId="85">
    <w:name w:val="icon-renren-cancel-b2"/>
    <w:qFormat/>
    <w:uiPriority w:val="0"/>
    <w:rPr>
      <w:rFonts w:cs="Times New Roman"/>
    </w:rPr>
  </w:style>
  <w:style w:type="character" w:customStyle="1" w:styleId="86">
    <w:name w:val="btn-fw8"/>
    <w:basedOn w:val="26"/>
    <w:qFormat/>
    <w:uiPriority w:val="0"/>
  </w:style>
  <w:style w:type="character" w:customStyle="1" w:styleId="87">
    <w:name w:val="icon-renren-b"/>
    <w:qFormat/>
    <w:uiPriority w:val="0"/>
    <w:rPr>
      <w:rFonts w:cs="Times New Roman"/>
    </w:rPr>
  </w:style>
  <w:style w:type="character" w:customStyle="1" w:styleId="88">
    <w:name w:val="icon30-renren-b2"/>
    <w:qFormat/>
    <w:uiPriority w:val="0"/>
    <w:rPr>
      <w:rFonts w:cs="Times New Roman"/>
    </w:rPr>
  </w:style>
  <w:style w:type="character" w:customStyle="1" w:styleId="89">
    <w:name w:val="icon30-renren-b1"/>
    <w:qFormat/>
    <w:uiPriority w:val="0"/>
    <w:rPr>
      <w:rFonts w:cs="Times New Roman"/>
    </w:rPr>
  </w:style>
  <w:style w:type="character" w:customStyle="1" w:styleId="90">
    <w:name w:val="user-time-gw4"/>
    <w:qFormat/>
    <w:uiPriority w:val="0"/>
    <w:rPr>
      <w:vanish/>
    </w:rPr>
  </w:style>
  <w:style w:type="character" w:customStyle="1" w:styleId="91">
    <w:name w:val="icon30-sina-b4"/>
    <w:basedOn w:val="26"/>
    <w:qFormat/>
    <w:uiPriority w:val="0"/>
  </w:style>
  <w:style w:type="character" w:customStyle="1" w:styleId="92">
    <w:name w:val="icon-renren-click-b"/>
    <w:qFormat/>
    <w:uiPriority w:val="0"/>
    <w:rPr>
      <w:rFonts w:cs="Times New Roman"/>
    </w:rPr>
  </w:style>
  <w:style w:type="character" w:customStyle="1" w:styleId="93">
    <w:name w:val="btn-load-bf14"/>
    <w:basedOn w:val="26"/>
    <w:qFormat/>
    <w:uiPriority w:val="0"/>
  </w:style>
  <w:style w:type="character" w:customStyle="1" w:styleId="94">
    <w:name w:val="btn-fw6"/>
    <w:basedOn w:val="26"/>
    <w:qFormat/>
    <w:uiPriority w:val="0"/>
  </w:style>
  <w:style w:type="character" w:customStyle="1" w:styleId="95">
    <w:name w:val="icon-sohu-click-b2"/>
    <w:qFormat/>
    <w:uiPriority w:val="0"/>
    <w:rPr>
      <w:rFonts w:cs="Times New Roman"/>
    </w:rPr>
  </w:style>
  <w:style w:type="character" w:customStyle="1" w:styleId="96">
    <w:name w:val="icon30-visitor-b2"/>
    <w:basedOn w:val="26"/>
    <w:qFormat/>
    <w:uiPriority w:val="0"/>
  </w:style>
  <w:style w:type="character" w:customStyle="1" w:styleId="97">
    <w:name w:val="icon-sohu-cancel-b"/>
    <w:qFormat/>
    <w:uiPriority w:val="0"/>
    <w:rPr>
      <w:rFonts w:cs="Times New Roman"/>
    </w:rPr>
  </w:style>
  <w:style w:type="character" w:customStyle="1" w:styleId="98">
    <w:name w:val="icon-sina-b3"/>
    <w:basedOn w:val="26"/>
    <w:qFormat/>
    <w:uiPriority w:val="0"/>
  </w:style>
  <w:style w:type="character" w:customStyle="1" w:styleId="99">
    <w:name w:val="icon-qq-click-b1"/>
    <w:basedOn w:val="26"/>
    <w:qFormat/>
    <w:uiPriority w:val="0"/>
  </w:style>
  <w:style w:type="character" w:customStyle="1" w:styleId="100">
    <w:name w:val="font21"/>
    <w:qFormat/>
    <w:uiPriority w:val="0"/>
    <w:rPr>
      <w:rFonts w:ascii="Times New Roman" w:hAnsi="Times New Roman" w:cs="Times New Roman"/>
      <w:color w:val="000000"/>
      <w:sz w:val="24"/>
      <w:szCs w:val="24"/>
      <w:u w:val="none"/>
    </w:rPr>
  </w:style>
  <w:style w:type="character" w:customStyle="1" w:styleId="101">
    <w:name w:val="页脚 Char"/>
    <w:link w:val="13"/>
    <w:qFormat/>
    <w:locked/>
    <w:uiPriority w:val="99"/>
    <w:rPr>
      <w:rFonts w:cs="Times New Roman"/>
      <w:sz w:val="18"/>
      <w:szCs w:val="18"/>
    </w:rPr>
  </w:style>
  <w:style w:type="character" w:customStyle="1" w:styleId="102">
    <w:name w:val="font11"/>
    <w:qFormat/>
    <w:uiPriority w:val="0"/>
    <w:rPr>
      <w:rFonts w:ascii="宋体" w:hAnsi="宋体" w:eastAsia="宋体" w:cs="宋体"/>
      <w:color w:val="000000"/>
      <w:sz w:val="24"/>
      <w:szCs w:val="24"/>
      <w:u w:val="none"/>
    </w:rPr>
  </w:style>
  <w:style w:type="character" w:customStyle="1" w:styleId="103">
    <w:name w:val="icon-qq-b1"/>
    <w:qFormat/>
    <w:uiPriority w:val="0"/>
    <w:rPr>
      <w:rFonts w:cs="Times New Roman"/>
    </w:rPr>
  </w:style>
  <w:style w:type="character" w:customStyle="1" w:styleId="104">
    <w:name w:val="prompt-empty-w2"/>
    <w:basedOn w:val="26"/>
    <w:qFormat/>
    <w:uiPriority w:val="0"/>
  </w:style>
  <w:style w:type="character" w:customStyle="1" w:styleId="105">
    <w:name w:val="btn-fw4"/>
    <w:qFormat/>
    <w:uiPriority w:val="0"/>
    <w:rPr>
      <w:rFonts w:cs="Times New Roman"/>
    </w:rPr>
  </w:style>
  <w:style w:type="character" w:customStyle="1" w:styleId="106">
    <w:name w:val="title-name-gw2"/>
    <w:basedOn w:val="26"/>
    <w:qFormat/>
    <w:uiPriority w:val="0"/>
  </w:style>
  <w:style w:type="character" w:customStyle="1" w:styleId="107">
    <w:name w:val="icon30-sina-b5"/>
    <w:basedOn w:val="26"/>
    <w:qFormat/>
    <w:uiPriority w:val="0"/>
  </w:style>
  <w:style w:type="character" w:customStyle="1" w:styleId="108">
    <w:name w:val="icon-sohu-click-b"/>
    <w:qFormat/>
    <w:uiPriority w:val="0"/>
    <w:rPr>
      <w:rFonts w:cs="Times New Roman"/>
    </w:rPr>
  </w:style>
  <w:style w:type="character" w:customStyle="1" w:styleId="109">
    <w:name w:val="user-top-gw2"/>
    <w:qFormat/>
    <w:uiPriority w:val="0"/>
    <w:rPr>
      <w:vanish/>
    </w:rPr>
  </w:style>
  <w:style w:type="character" w:customStyle="1" w:styleId="110">
    <w:name w:val="title-word-bg"/>
    <w:qFormat/>
    <w:uiPriority w:val="0"/>
    <w:rPr>
      <w:color w:val="FFDCD3"/>
    </w:rPr>
  </w:style>
  <w:style w:type="character" w:customStyle="1" w:styleId="111">
    <w:name w:val="icon-qzone-b"/>
    <w:qFormat/>
    <w:uiPriority w:val="0"/>
    <w:rPr>
      <w:rFonts w:cs="Times New Roman"/>
    </w:rPr>
  </w:style>
  <w:style w:type="character" w:customStyle="1" w:styleId="112">
    <w:name w:val="icon-qq-cancel-b2"/>
    <w:qFormat/>
    <w:uiPriority w:val="0"/>
    <w:rPr>
      <w:rFonts w:cs="Times New Roman"/>
    </w:rPr>
  </w:style>
  <w:style w:type="character" w:customStyle="1" w:styleId="113">
    <w:name w:val="icon-qq-b2"/>
    <w:qFormat/>
    <w:uiPriority w:val="0"/>
    <w:rPr>
      <w:rFonts w:cs="Times New Roman"/>
    </w:rPr>
  </w:style>
  <w:style w:type="character" w:customStyle="1" w:styleId="114">
    <w:name w:val="icon-renren-click-b1"/>
    <w:qFormat/>
    <w:uiPriority w:val="0"/>
    <w:rPr>
      <w:rFonts w:cs="Times New Roman"/>
    </w:rPr>
  </w:style>
  <w:style w:type="character" w:customStyle="1" w:styleId="115">
    <w:name w:val="icon-qq-cancel-b"/>
    <w:qFormat/>
    <w:uiPriority w:val="0"/>
    <w:rPr>
      <w:rFonts w:cs="Times New Roman"/>
    </w:rPr>
  </w:style>
  <w:style w:type="character" w:customStyle="1" w:styleId="116">
    <w:name w:val="icon-qq-click-b2"/>
    <w:basedOn w:val="26"/>
    <w:qFormat/>
    <w:uiPriority w:val="0"/>
  </w:style>
  <w:style w:type="character" w:customStyle="1" w:styleId="117">
    <w:name w:val="icon-renren-cancel-b"/>
    <w:qFormat/>
    <w:uiPriority w:val="0"/>
    <w:rPr>
      <w:rFonts w:cs="Times New Roman"/>
    </w:rPr>
  </w:style>
  <w:style w:type="character" w:customStyle="1" w:styleId="118">
    <w:name w:val="title-word-gw2"/>
    <w:qFormat/>
    <w:uiPriority w:val="0"/>
    <w:rPr>
      <w:sz w:val="18"/>
      <w:szCs w:val="18"/>
    </w:rPr>
  </w:style>
  <w:style w:type="character" w:customStyle="1" w:styleId="119">
    <w:name w:val="icon30-sina-b"/>
    <w:qFormat/>
    <w:uiPriority w:val="0"/>
    <w:rPr>
      <w:rFonts w:cs="Times New Roman"/>
    </w:rPr>
  </w:style>
  <w:style w:type="character" w:customStyle="1" w:styleId="120">
    <w:name w:val="icon-renren-click-b3"/>
    <w:basedOn w:val="26"/>
    <w:qFormat/>
    <w:uiPriority w:val="0"/>
  </w:style>
  <w:style w:type="character" w:customStyle="1" w:styleId="121">
    <w:name w:val="title-word-gw"/>
    <w:qFormat/>
    <w:uiPriority w:val="0"/>
    <w:rPr>
      <w:sz w:val="18"/>
      <w:szCs w:val="18"/>
    </w:rPr>
  </w:style>
  <w:style w:type="character" w:customStyle="1" w:styleId="122">
    <w:name w:val="icon30-visitor-b"/>
    <w:qFormat/>
    <w:uiPriority w:val="0"/>
    <w:rPr>
      <w:rFonts w:cs="Times New Roman"/>
    </w:rPr>
  </w:style>
  <w:style w:type="character" w:customStyle="1" w:styleId="123">
    <w:name w:val="wrap-join-b"/>
    <w:qFormat/>
    <w:uiPriority w:val="0"/>
    <w:rPr>
      <w:rFonts w:cs="Times New Roman"/>
      <w:color w:val="333333"/>
    </w:rPr>
  </w:style>
  <w:style w:type="character" w:customStyle="1" w:styleId="124">
    <w:name w:val="批注主题 Char"/>
    <w:link w:val="23"/>
    <w:qFormat/>
    <w:uiPriority w:val="0"/>
    <w:rPr>
      <w:rFonts w:ascii="Calibri" w:hAnsi="Calibri"/>
      <w:b/>
      <w:bCs/>
      <w:kern w:val="2"/>
      <w:sz w:val="21"/>
      <w:szCs w:val="22"/>
      <w:lang w:eastAsia="zh-CN"/>
    </w:rPr>
  </w:style>
  <w:style w:type="character" w:customStyle="1" w:styleId="125">
    <w:name w:val="icon30-sohu-b1"/>
    <w:qFormat/>
    <w:uiPriority w:val="0"/>
    <w:rPr>
      <w:rFonts w:cs="Times New Roman"/>
    </w:rPr>
  </w:style>
  <w:style w:type="character" w:customStyle="1" w:styleId="126">
    <w:name w:val="icon-sina-b1"/>
    <w:basedOn w:val="26"/>
    <w:qFormat/>
    <w:uiPriority w:val="0"/>
  </w:style>
  <w:style w:type="character" w:customStyle="1" w:styleId="127">
    <w:name w:val="icon30-qq-b"/>
    <w:qFormat/>
    <w:uiPriority w:val="0"/>
    <w:rPr>
      <w:rFonts w:cs="Times New Roman"/>
    </w:rPr>
  </w:style>
  <w:style w:type="character" w:customStyle="1" w:styleId="128">
    <w:name w:val="icon30-sohu-b2"/>
    <w:qFormat/>
    <w:uiPriority w:val="0"/>
    <w:rPr>
      <w:rFonts w:cs="Times New Roman"/>
    </w:rPr>
  </w:style>
  <w:style w:type="character" w:customStyle="1" w:styleId="129">
    <w:name w:val="title-name-gw"/>
    <w:basedOn w:val="26"/>
    <w:qFormat/>
    <w:uiPriority w:val="0"/>
  </w:style>
  <w:style w:type="character" w:customStyle="1" w:styleId="130">
    <w:name w:val="icon30-renren-b"/>
    <w:qFormat/>
    <w:uiPriority w:val="0"/>
    <w:rPr>
      <w:rFonts w:cs="Times New Roman"/>
    </w:rPr>
  </w:style>
  <w:style w:type="character" w:customStyle="1" w:styleId="131">
    <w:name w:val="批注文字 Char"/>
    <w:link w:val="7"/>
    <w:qFormat/>
    <w:uiPriority w:val="0"/>
    <w:rPr>
      <w:rFonts w:ascii="Calibri" w:hAnsi="Calibri"/>
      <w:kern w:val="2"/>
      <w:sz w:val="21"/>
      <w:szCs w:val="22"/>
      <w:lang w:eastAsia="zh-CN"/>
    </w:rPr>
  </w:style>
  <w:style w:type="character" w:customStyle="1" w:styleId="132">
    <w:name w:val="icon-sohu-b3"/>
    <w:basedOn w:val="26"/>
    <w:qFormat/>
    <w:uiPriority w:val="0"/>
  </w:style>
  <w:style w:type="character" w:customStyle="1" w:styleId="133">
    <w:name w:val="icon-sohu-cancel-b2"/>
    <w:basedOn w:val="26"/>
    <w:qFormat/>
    <w:uiPriority w:val="0"/>
  </w:style>
  <w:style w:type="character" w:customStyle="1" w:styleId="134">
    <w:name w:val="icon-sohu-cancel-b3"/>
    <w:basedOn w:val="26"/>
    <w:qFormat/>
    <w:uiPriority w:val="0"/>
  </w:style>
  <w:style w:type="character" w:customStyle="1" w:styleId="135">
    <w:name w:val="title-name-bg"/>
    <w:basedOn w:val="26"/>
    <w:qFormat/>
    <w:uiPriority w:val="0"/>
  </w:style>
  <w:style w:type="character" w:customStyle="1" w:styleId="136">
    <w:name w:val="icon-qzone-b3"/>
    <w:basedOn w:val="26"/>
    <w:qFormat/>
    <w:uiPriority w:val="0"/>
  </w:style>
  <w:style w:type="character" w:customStyle="1" w:styleId="137">
    <w:name w:val="icon-sohu-click-b3"/>
    <w:basedOn w:val="26"/>
    <w:qFormat/>
    <w:uiPriority w:val="0"/>
  </w:style>
  <w:style w:type="character" w:customStyle="1" w:styleId="138">
    <w:name w:val="icon-renren-b3"/>
    <w:basedOn w:val="26"/>
    <w:qFormat/>
    <w:uiPriority w:val="0"/>
  </w:style>
  <w:style w:type="character" w:customStyle="1" w:styleId="139">
    <w:name w:val="btn-load-bf16"/>
    <w:qFormat/>
    <w:uiPriority w:val="0"/>
    <w:rPr>
      <w:bdr w:val="single" w:color="CCD4D9" w:sz="12" w:space="0"/>
    </w:rPr>
  </w:style>
  <w:style w:type="character" w:customStyle="1" w:styleId="140">
    <w:name w:val="btn-fw9"/>
    <w:basedOn w:val="26"/>
    <w:qFormat/>
    <w:uiPriority w:val="0"/>
  </w:style>
  <w:style w:type="character" w:customStyle="1" w:styleId="141">
    <w:name w:val="icon30-sina-b6"/>
    <w:basedOn w:val="26"/>
    <w:qFormat/>
    <w:uiPriority w:val="0"/>
  </w:style>
  <w:style w:type="character" w:customStyle="1" w:styleId="142">
    <w:name w:val="icon30-sina-b7"/>
    <w:basedOn w:val="26"/>
    <w:qFormat/>
    <w:uiPriority w:val="0"/>
  </w:style>
  <w:style w:type="character" w:customStyle="1" w:styleId="143">
    <w:name w:val="icon30-sina-b8"/>
    <w:basedOn w:val="26"/>
    <w:qFormat/>
    <w:uiPriority w:val="0"/>
  </w:style>
  <w:style w:type="character" w:customStyle="1" w:styleId="144">
    <w:name w:val="prompt-empty-w"/>
    <w:qFormat/>
    <w:uiPriority w:val="0"/>
    <w:rPr>
      <w:color w:val="EE542A"/>
      <w:shd w:val="clear" w:color="auto" w:fill="FEF2E1"/>
    </w:rPr>
  </w:style>
  <w:style w:type="character" w:customStyle="1" w:styleId="145">
    <w:name w:val="prompt-succeed-w"/>
    <w:basedOn w:val="26"/>
    <w:qFormat/>
    <w:uiPriority w:val="0"/>
  </w:style>
  <w:style w:type="character" w:customStyle="1" w:styleId="146">
    <w:name w:val="user-time-gw"/>
    <w:qFormat/>
    <w:uiPriority w:val="0"/>
    <w:rPr>
      <w:vanish/>
    </w:rPr>
  </w:style>
  <w:style w:type="character" w:customStyle="1" w:styleId="147">
    <w:name w:val="icon30-qq-b6"/>
    <w:basedOn w:val="26"/>
    <w:qFormat/>
    <w:uiPriority w:val="0"/>
  </w:style>
  <w:style w:type="character" w:customStyle="1" w:styleId="148">
    <w:name w:val="icon30-qq-b7"/>
    <w:basedOn w:val="26"/>
    <w:qFormat/>
    <w:uiPriority w:val="0"/>
  </w:style>
  <w:style w:type="character" w:customStyle="1" w:styleId="149">
    <w:name w:val="icon-qq-b3"/>
    <w:basedOn w:val="26"/>
    <w:qFormat/>
    <w:uiPriority w:val="0"/>
  </w:style>
  <w:style w:type="character" w:customStyle="1" w:styleId="150">
    <w:name w:val="now"/>
    <w:basedOn w:val="26"/>
    <w:qFormat/>
    <w:uiPriority w:val="0"/>
  </w:style>
  <w:style w:type="paragraph" w:styleId="151">
    <w:name w:val="List Paragraph"/>
    <w:basedOn w:val="1"/>
    <w:qFormat/>
    <w:uiPriority w:val="34"/>
    <w:pPr>
      <w:ind w:firstLine="420" w:firstLineChars="200"/>
    </w:pPr>
  </w:style>
  <w:style w:type="paragraph" w:customStyle="1" w:styleId="152">
    <w:name w:val="List Paragraph1"/>
    <w:basedOn w:val="1"/>
    <w:qFormat/>
    <w:uiPriority w:val="0"/>
    <w:pPr>
      <w:ind w:firstLine="420" w:firstLineChars="200"/>
    </w:pPr>
  </w:style>
  <w:style w:type="paragraph" w:customStyle="1" w:styleId="153">
    <w:name w:val="TOC Heading1"/>
    <w:basedOn w:val="2"/>
    <w:next w:val="1"/>
    <w:qFormat/>
    <w:uiPriority w:val="0"/>
    <w:pPr>
      <w:spacing w:before="480" w:after="0" w:line="276" w:lineRule="auto"/>
      <w:outlineLvl w:val="9"/>
    </w:pPr>
    <w:rPr>
      <w:rFonts w:ascii="Cambria" w:hAnsi="Cambria"/>
      <w:color w:val="365F90"/>
      <w:kern w:val="0"/>
      <w:sz w:val="28"/>
      <w:szCs w:val="28"/>
    </w:rPr>
  </w:style>
  <w:style w:type="paragraph" w:customStyle="1" w:styleId="154">
    <w:name w:val="No Spacing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55">
    <w:name w:val="TOC 标题1"/>
    <w:basedOn w:val="2"/>
    <w:next w:val="1"/>
    <w:qFormat/>
    <w:uiPriority w:val="39"/>
    <w:pPr>
      <w:spacing w:before="480" w:after="0" w:line="276" w:lineRule="auto"/>
      <w:outlineLvl w:val="9"/>
    </w:pPr>
    <w:rPr>
      <w:rFonts w:ascii="Cambria" w:hAnsi="Cambria"/>
      <w:color w:val="365F91"/>
      <w:kern w:val="0"/>
      <w:sz w:val="28"/>
      <w:szCs w:val="28"/>
    </w:rPr>
  </w:style>
  <w:style w:type="character" w:customStyle="1" w:styleId="156">
    <w:name w:val="@他1"/>
    <w:basedOn w:val="26"/>
    <w:semiHidden/>
    <w:unhideWhenUsed/>
    <w:qFormat/>
    <w:uiPriority w:val="99"/>
    <w:rPr>
      <w:color w:val="2B579A"/>
      <w:shd w:val="clear" w:color="auto" w:fill="E6E6E6"/>
    </w:rPr>
  </w:style>
  <w:style w:type="character" w:customStyle="1" w:styleId="157">
    <w:name w:val="未处理的提及1"/>
    <w:basedOn w:val="26"/>
    <w:semiHidden/>
    <w:unhideWhenUsed/>
    <w:qFormat/>
    <w:uiPriority w:val="99"/>
    <w:rPr>
      <w:color w:val="605E5C"/>
      <w:shd w:val="clear" w:color="auto" w:fill="E1DFDD"/>
    </w:rPr>
  </w:style>
  <w:style w:type="character" w:customStyle="1" w:styleId="158">
    <w:name w:val="未解析的提及項目1"/>
    <w:basedOn w:val="26"/>
    <w:semiHidden/>
    <w:unhideWhenUsed/>
    <w:qFormat/>
    <w:uiPriority w:val="99"/>
    <w:rPr>
      <w:color w:val="605E5C"/>
      <w:shd w:val="clear" w:color="auto" w:fill="E1DFDD"/>
    </w:rPr>
  </w:style>
  <w:style w:type="character" w:customStyle="1" w:styleId="159">
    <w:name w:val="未处理的提及2"/>
    <w:basedOn w:val="26"/>
    <w:semiHidden/>
    <w:unhideWhenUsed/>
    <w:qFormat/>
    <w:uiPriority w:val="99"/>
    <w:rPr>
      <w:color w:val="605E5C"/>
      <w:shd w:val="clear" w:color="auto" w:fill="E1DFDD"/>
    </w:rPr>
  </w:style>
  <w:style w:type="character" w:customStyle="1" w:styleId="160">
    <w:name w:val="rich_media_meta"/>
    <w:basedOn w:val="26"/>
    <w:qFormat/>
    <w:uiPriority w:val="0"/>
  </w:style>
  <w:style w:type="character" w:styleId="161">
    <w:name w:val="Placeholder Text"/>
    <w:basedOn w:val="26"/>
    <w:semiHidden/>
    <w:qFormat/>
    <w:uiPriority w:val="99"/>
    <w:rPr>
      <w:color w:val="808080"/>
    </w:rPr>
  </w:style>
  <w:style w:type="character" w:customStyle="1" w:styleId="162">
    <w:name w:val="未处理的提及3"/>
    <w:basedOn w:val="26"/>
    <w:semiHidden/>
    <w:unhideWhenUsed/>
    <w:qFormat/>
    <w:uiPriority w:val="99"/>
    <w:rPr>
      <w:color w:val="605E5C"/>
      <w:shd w:val="clear" w:color="auto" w:fill="E1DFDD"/>
    </w:rPr>
  </w:style>
  <w:style w:type="paragraph" w:customStyle="1" w:styleId="163">
    <w:name w:val="修订1"/>
    <w:hidden/>
    <w:semiHidden/>
    <w:qFormat/>
    <w:uiPriority w:val="99"/>
    <w:rPr>
      <w:rFonts w:ascii="Calibri" w:hAnsi="Calibri" w:eastAsia="宋体" w:cs="Times New Roman"/>
      <w:kern w:val="2"/>
      <w:sz w:val="21"/>
      <w:szCs w:val="22"/>
      <w:lang w:val="en-US" w:eastAsia="zh-CN" w:bidi="ar-SA"/>
    </w:rPr>
  </w:style>
  <w:style w:type="character" w:customStyle="1" w:styleId="164">
    <w:name w:val="未处理的提及4"/>
    <w:basedOn w:val="26"/>
    <w:semiHidden/>
    <w:unhideWhenUsed/>
    <w:qFormat/>
    <w:uiPriority w:val="99"/>
    <w:rPr>
      <w:color w:val="605E5C"/>
      <w:shd w:val="clear" w:color="auto" w:fill="E1DFDD"/>
    </w:rPr>
  </w:style>
  <w:style w:type="character" w:customStyle="1" w:styleId="165">
    <w:name w:val="未处理的提及5"/>
    <w:basedOn w:val="26"/>
    <w:semiHidden/>
    <w:unhideWhenUsed/>
    <w:qFormat/>
    <w:uiPriority w:val="99"/>
    <w:rPr>
      <w:color w:val="605E5C"/>
      <w:shd w:val="clear" w:color="auto" w:fill="E1DFDD"/>
    </w:rPr>
  </w:style>
  <w:style w:type="character" w:customStyle="1" w:styleId="166">
    <w:name w:val="未处理的提及6"/>
    <w:basedOn w:val="26"/>
    <w:semiHidden/>
    <w:unhideWhenUsed/>
    <w:qFormat/>
    <w:uiPriority w:val="99"/>
    <w:rPr>
      <w:color w:val="605E5C"/>
      <w:shd w:val="clear" w:color="auto" w:fill="E1DFDD"/>
    </w:rPr>
  </w:style>
  <w:style w:type="character" w:customStyle="1" w:styleId="167">
    <w:name w:val="未处理的提及7"/>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7FB6E-9FAA-473B-BBBD-8771F262F3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5470</Words>
  <Characters>7290</Characters>
  <Lines>51</Lines>
  <Paragraphs>24</Paragraphs>
  <TotalTime>0</TotalTime>
  <ScaleCrop>false</ScaleCrop>
  <LinksUpToDate>false</LinksUpToDate>
  <CharactersWithSpaces>8256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2020-05-01T05:39:00Z</dcterms:created>
  <dc:creator>OHCS</dc:creator>
  <cp:lastModifiedBy>Administrator</cp:lastModifiedBy>
  <cp:lastPrinted>2020-03-15T06:42:00Z</cp:lastPrinted>
  <dcterms:modified xsi:type="dcterms:W3CDTF">2021-03-17T10:41:24Z</dcterms:modified>
  <dc:title>职安健电子报</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